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1A" w:rsidRDefault="00C2441A" w:rsidP="001D24DE">
      <w:pPr>
        <w:pStyle w:val="51"/>
        <w:shd w:val="clear" w:color="auto" w:fill="auto"/>
        <w:spacing w:after="279"/>
        <w:ind w:left="4395" w:right="565"/>
      </w:pPr>
      <w:bookmarkStart w:id="0" w:name="bookmark0"/>
      <w:r>
        <w:t>Приложение к приказу первого проректора по учебной и научной работе</w:t>
      </w:r>
    </w:p>
    <w:p w:rsidR="00C2441A" w:rsidRDefault="00C2441A" w:rsidP="00B439CF">
      <w:pPr>
        <w:pStyle w:val="51"/>
        <w:shd w:val="clear" w:color="auto" w:fill="auto"/>
        <w:spacing w:after="279"/>
        <w:ind w:left="4395" w:right="480"/>
        <w:rPr>
          <w:i w:val="0"/>
        </w:rPr>
      </w:pPr>
      <w:r w:rsidRPr="00C1427E">
        <w:t>от_</w:t>
      </w:r>
      <w:r>
        <w:rPr>
          <w:i w:val="0"/>
        </w:rPr>
        <w:t>_______________</w:t>
      </w:r>
      <w:r w:rsidRPr="00C1427E">
        <w:t>№</w:t>
      </w:r>
      <w:r>
        <w:rPr>
          <w:i w:val="0"/>
        </w:rPr>
        <w:t>_______________</w:t>
      </w:r>
    </w:p>
    <w:p w:rsidR="004C1E53" w:rsidRPr="004C1E53" w:rsidRDefault="004C1E53" w:rsidP="004C1E53">
      <w:pPr>
        <w:jc w:val="center"/>
      </w:pPr>
      <w:r w:rsidRPr="004C1E53">
        <w:rPr>
          <w:b/>
        </w:rPr>
        <w:t>Санкт-Петербургский государственный университет</w:t>
      </w:r>
    </w:p>
    <w:p w:rsidR="004C1E53" w:rsidRPr="004C1E53" w:rsidRDefault="004C1E53" w:rsidP="004C1E53">
      <w:pPr>
        <w:jc w:val="center"/>
      </w:pPr>
    </w:p>
    <w:p w:rsidR="004C1E53" w:rsidRPr="004C1E53" w:rsidRDefault="004C1E53" w:rsidP="004C1E53">
      <w:pPr>
        <w:jc w:val="center"/>
      </w:pPr>
      <w:r w:rsidRPr="004C1E53">
        <w:rPr>
          <w:b/>
        </w:rPr>
        <w:t xml:space="preserve"> </w:t>
      </w:r>
    </w:p>
    <w:p w:rsidR="004C1E53" w:rsidRPr="004C1E53" w:rsidRDefault="004C1E53" w:rsidP="004C1E53">
      <w:pPr>
        <w:jc w:val="center"/>
      </w:pPr>
      <w:r w:rsidRPr="004C1E53">
        <w:rPr>
          <w:b/>
        </w:rPr>
        <w:br/>
      </w:r>
    </w:p>
    <w:p w:rsidR="004C1E53" w:rsidRPr="004C1E53" w:rsidRDefault="004C1E53" w:rsidP="004C1E53">
      <w:pPr>
        <w:jc w:val="center"/>
      </w:pPr>
      <w:r w:rsidRPr="004C1E53">
        <w:rPr>
          <w:b/>
        </w:rPr>
        <w:t>Р А Б О Ч А Я   П Р О Г Р А М М А</w:t>
      </w:r>
    </w:p>
    <w:p w:rsidR="004C1E53" w:rsidRPr="004C1E53" w:rsidRDefault="008C5818" w:rsidP="004C1E53">
      <w:pPr>
        <w:jc w:val="center"/>
      </w:pPr>
      <w:r>
        <w:rPr>
          <w:b/>
        </w:rPr>
        <w:t>УЧЕБНОЙ ДИСЦИПЛИНЫ</w:t>
      </w:r>
    </w:p>
    <w:p w:rsidR="004C1E53" w:rsidRPr="0075560F" w:rsidRDefault="004C1E53" w:rsidP="004C1E53">
      <w:pPr>
        <w:jc w:val="center"/>
        <w:rPr>
          <w:i/>
          <w:sz w:val="20"/>
          <w:szCs w:val="20"/>
        </w:rPr>
      </w:pPr>
      <w:r w:rsidRPr="0075560F">
        <w:rPr>
          <w:i/>
          <w:sz w:val="20"/>
          <w:szCs w:val="20"/>
        </w:rPr>
        <w:br/>
      </w:r>
    </w:p>
    <w:p w:rsidR="004C1E53" w:rsidRPr="004C1E53" w:rsidRDefault="00C5775C" w:rsidP="004C1E53">
      <w:pPr>
        <w:jc w:val="center"/>
        <w:rPr>
          <w:i/>
        </w:rPr>
      </w:pPr>
      <w:r>
        <w:rPr>
          <w:i/>
        </w:rPr>
        <w:t>Национальный вопрос и проблема</w:t>
      </w:r>
      <w:r w:rsidR="008C5818">
        <w:rPr>
          <w:i/>
        </w:rPr>
        <w:t xml:space="preserve"> европейской интеграции</w:t>
      </w:r>
      <w:r>
        <w:rPr>
          <w:i/>
        </w:rPr>
        <w:t xml:space="preserve"> в </w:t>
      </w:r>
      <w:r>
        <w:rPr>
          <w:i/>
          <w:lang w:val="en-US"/>
        </w:rPr>
        <w:t>XX</w:t>
      </w:r>
      <w:r w:rsidRPr="00BC0A53">
        <w:rPr>
          <w:i/>
        </w:rPr>
        <w:t xml:space="preserve"> </w:t>
      </w:r>
      <w:r>
        <w:rPr>
          <w:i/>
        </w:rPr>
        <w:t>веке</w:t>
      </w:r>
      <w:r w:rsidR="004C1E53" w:rsidRPr="004C1E53">
        <w:rPr>
          <w:i/>
        </w:rPr>
        <w:t xml:space="preserve"> </w:t>
      </w:r>
    </w:p>
    <w:p w:rsidR="004C1E53" w:rsidRPr="00BC0A53" w:rsidRDefault="00830F7C" w:rsidP="004C1E53">
      <w:pPr>
        <w:jc w:val="center"/>
        <w:rPr>
          <w:i/>
          <w:lang w:val="en-US"/>
        </w:rPr>
      </w:pPr>
      <w:r>
        <w:rPr>
          <w:i/>
          <w:lang w:val="en-US"/>
        </w:rPr>
        <w:t>The National Issue and the P</w:t>
      </w:r>
      <w:r w:rsidR="00BC0A53">
        <w:rPr>
          <w:i/>
          <w:lang w:val="en-US"/>
        </w:rPr>
        <w:t>roblem o</w:t>
      </w:r>
      <w:r>
        <w:rPr>
          <w:i/>
          <w:lang w:val="en-US"/>
        </w:rPr>
        <w:t>f European integration in the 20</w:t>
      </w:r>
      <w:r w:rsidR="00BC0A53">
        <w:rPr>
          <w:i/>
          <w:lang w:val="en-US"/>
        </w:rPr>
        <w:t>th century</w:t>
      </w:r>
    </w:p>
    <w:p w:rsidR="004C1E53" w:rsidRPr="00BC0A53" w:rsidRDefault="004C1E53" w:rsidP="004C1E53">
      <w:pPr>
        <w:jc w:val="center"/>
        <w:rPr>
          <w:lang w:val="en-US"/>
        </w:rPr>
      </w:pPr>
      <w:r w:rsidRPr="00BC0A53">
        <w:rPr>
          <w:lang w:val="en-US"/>
        </w:rPr>
        <w:br/>
      </w:r>
    </w:p>
    <w:p w:rsidR="004C1E53" w:rsidRPr="004C1E53" w:rsidRDefault="004C1E53" w:rsidP="004C1E53">
      <w:pPr>
        <w:jc w:val="center"/>
      </w:pPr>
      <w:r w:rsidRPr="004C1E53">
        <w:rPr>
          <w:b/>
        </w:rPr>
        <w:t>Язык(и) обучения</w:t>
      </w:r>
    </w:p>
    <w:p w:rsidR="004C1E53" w:rsidRPr="004C1E53" w:rsidRDefault="004C1E53" w:rsidP="004C1E53">
      <w:pPr>
        <w:jc w:val="center"/>
      </w:pPr>
      <w:r w:rsidRPr="004C1E53">
        <w:rPr>
          <w:b/>
        </w:rPr>
        <w:t xml:space="preserve"> </w:t>
      </w:r>
      <w:r w:rsidR="00107138">
        <w:rPr>
          <w:b/>
        </w:rPr>
        <w:t>русский</w:t>
      </w:r>
    </w:p>
    <w:p w:rsidR="004C1E53" w:rsidRPr="004C1E53" w:rsidRDefault="004C1E53" w:rsidP="004C1E53">
      <w:pPr>
        <w:jc w:val="center"/>
      </w:pPr>
      <w:r>
        <w:t>_______________________________________________</w:t>
      </w:r>
    </w:p>
    <w:p w:rsidR="004C1E53" w:rsidRPr="004C1E53" w:rsidRDefault="004C1E53" w:rsidP="004C1E53"/>
    <w:p w:rsidR="004C1E53" w:rsidRPr="004C1E53" w:rsidRDefault="004C1E53" w:rsidP="004C1E53"/>
    <w:p w:rsidR="004C1E53" w:rsidRPr="004C1E53" w:rsidRDefault="004C1E53" w:rsidP="004C1E53">
      <w:pPr>
        <w:jc w:val="right"/>
      </w:pPr>
      <w:r>
        <w:t xml:space="preserve">Трудоёмкость (границы трудоёмкости) </w:t>
      </w:r>
      <w:r w:rsidRPr="004C1E53">
        <w:t xml:space="preserve">в зачетных единицах: </w:t>
      </w:r>
      <w:r>
        <w:t>____</w:t>
      </w:r>
      <w:r w:rsidR="00830F7C" w:rsidRPr="00830F7C">
        <w:t>3</w:t>
      </w:r>
      <w:r>
        <w:t>____</w:t>
      </w:r>
    </w:p>
    <w:p w:rsidR="004C1E53" w:rsidRPr="004C1E53" w:rsidRDefault="004C1E53" w:rsidP="004C1E53">
      <w:r w:rsidRPr="004C1E53">
        <w:t xml:space="preserve"> </w:t>
      </w:r>
    </w:p>
    <w:p w:rsidR="004C1E53" w:rsidRPr="004C1E53" w:rsidRDefault="004C1E53" w:rsidP="004C1E53">
      <w:pPr>
        <w:jc w:val="right"/>
      </w:pPr>
      <w:r w:rsidRPr="004C1E53">
        <w:t xml:space="preserve">Регистрационный номер рабочей программы: </w:t>
      </w:r>
      <w:r>
        <w:t>______________</w:t>
      </w:r>
    </w:p>
    <w:p w:rsidR="004C1E53" w:rsidRPr="004C1E53" w:rsidRDefault="004C1E53" w:rsidP="004C1E53">
      <w:r w:rsidRPr="004C1E53">
        <w:t xml:space="preserve"> </w:t>
      </w:r>
    </w:p>
    <w:p w:rsidR="004C1E53" w:rsidRPr="004C1E53" w:rsidRDefault="004C1E53" w:rsidP="004C1E53">
      <w:pPr>
        <w:jc w:val="center"/>
      </w:pPr>
      <w:r w:rsidRPr="004C1E53">
        <w:t>Санкт-Петербург</w:t>
      </w:r>
    </w:p>
    <w:p w:rsidR="004C1E53" w:rsidRPr="00180DF8" w:rsidRDefault="00813595" w:rsidP="00180DF8">
      <w:pPr>
        <w:jc w:val="center"/>
        <w:rPr>
          <w:szCs w:val="24"/>
        </w:rPr>
      </w:pPr>
      <w:r w:rsidRPr="004C2AD1">
        <w:rPr>
          <w:szCs w:val="24"/>
        </w:rPr>
        <w:fldChar w:fldCharType="begin"/>
      </w:r>
      <w:r w:rsidR="00180DF8" w:rsidRPr="004C2AD1">
        <w:rPr>
          <w:szCs w:val="24"/>
        </w:rPr>
        <w:instrText xml:space="preserve"> DOCVARIABLE "</w:instrText>
      </w:r>
      <w:r w:rsidR="00180DF8" w:rsidRPr="004C2AD1">
        <w:rPr>
          <w:szCs w:val="24"/>
          <w:lang w:val="en-US"/>
        </w:rPr>
        <w:instrText>PlanYear</w:instrText>
      </w:r>
      <w:r w:rsidR="00180DF8" w:rsidRPr="004C2AD1">
        <w:rPr>
          <w:szCs w:val="24"/>
        </w:rPr>
        <w:instrText xml:space="preserve">" \* MERGEFORMAT </w:instrText>
      </w:r>
      <w:r w:rsidRPr="004C2AD1">
        <w:rPr>
          <w:szCs w:val="24"/>
        </w:rPr>
        <w:fldChar w:fldCharType="end"/>
      </w:r>
      <w:r w:rsidR="00107138">
        <w:rPr>
          <w:szCs w:val="24"/>
        </w:rPr>
        <w:t>2016</w:t>
      </w:r>
      <w:r w:rsidR="004C1E53" w:rsidRPr="004C1E53">
        <w:br w:type="page"/>
      </w:r>
    </w:p>
    <w:p w:rsidR="004C1E53" w:rsidRPr="004C1E53" w:rsidRDefault="004C1E53" w:rsidP="004C1E53">
      <w:r w:rsidRPr="004C1E53">
        <w:rPr>
          <w:b/>
        </w:rPr>
        <w:t>Раздел 1.</w:t>
      </w:r>
      <w:r w:rsidRPr="004C1E53">
        <w:rPr>
          <w:b/>
        </w:rPr>
        <w:tab/>
        <w:t>Характеристики учебных занятий</w:t>
      </w:r>
    </w:p>
    <w:p w:rsidR="004C1E53" w:rsidRPr="004C1E53" w:rsidRDefault="004C1E53" w:rsidP="004C1E53"/>
    <w:p w:rsidR="004C1E53" w:rsidRPr="004C1E53" w:rsidRDefault="004C1E53" w:rsidP="004C1E53">
      <w:r w:rsidRPr="004C1E53">
        <w:rPr>
          <w:b/>
        </w:rPr>
        <w:t>1.1.</w:t>
      </w:r>
      <w:r w:rsidRPr="004C1E53">
        <w:rPr>
          <w:b/>
        </w:rPr>
        <w:tab/>
        <w:t>Цели и задачи учебных занятий</w:t>
      </w:r>
    </w:p>
    <w:p w:rsidR="004C1E53" w:rsidRDefault="00573BFC" w:rsidP="004C1E53">
      <w:r>
        <w:t xml:space="preserve">Учебная дисциплина «Национальный вопрос и проблема европейской интеграции в </w:t>
      </w:r>
      <w:r>
        <w:rPr>
          <w:lang w:val="en-US"/>
        </w:rPr>
        <w:t>XX</w:t>
      </w:r>
      <w:r w:rsidRPr="00573BFC">
        <w:t xml:space="preserve"> </w:t>
      </w:r>
      <w:r>
        <w:t>в.» предусмотрена компетентносно-ориентированным учебным планом по направлению «</w:t>
      </w:r>
      <w:r w:rsidR="00107138">
        <w:t>История Нового и Новейшего времени</w:t>
      </w:r>
      <w:r>
        <w:t>» (магистратура).</w:t>
      </w:r>
    </w:p>
    <w:p w:rsidR="00320A69" w:rsidRDefault="00320A69" w:rsidP="00320A69">
      <w:r>
        <w:t>Цель курса заключается в углубленном изучении истории создания и деятельности Европейского Союза, а также трансформации европейской идеи на протяжении столетий, попыток осуществления европейского единства в истории, процесса европейской интеграции после Второй мировой войны, институтов и различных аспектов политики Европейского Союза. Данная учебная дисциплина является базовой в подготовке магистров в области всеобщей истории.</w:t>
      </w:r>
    </w:p>
    <w:p w:rsidR="00320A69" w:rsidRDefault="00320A69" w:rsidP="00320A69">
      <w:r>
        <w:t>К задачам дисциплины относятся:</w:t>
      </w:r>
    </w:p>
    <w:p w:rsidR="00320A69" w:rsidRDefault="00320A69" w:rsidP="00320A69">
      <w:r>
        <w:t>1.Изучение историографии вопроса, определение ключевых тем, актуальных для современной исторической науки.</w:t>
      </w:r>
    </w:p>
    <w:p w:rsidR="00320A69" w:rsidRDefault="00320A69" w:rsidP="00320A69">
      <w:r>
        <w:t>2. Изучение и усвоение основных знаний в части хронологической последовательности, периодизации и этапов европейского строительства.</w:t>
      </w:r>
    </w:p>
    <w:p w:rsidR="00320A69" w:rsidRDefault="00320A69" w:rsidP="00320A69">
      <w:r>
        <w:t>3. Ознакомление с трансформациями европейской идеи на протяжении столетий и с попытками ее воплощения в истории.</w:t>
      </w:r>
    </w:p>
    <w:p w:rsidR="00320A69" w:rsidRDefault="00320A69" w:rsidP="00320A69">
      <w:r>
        <w:t>4. Усвоение основных сведений о ходе и особенностях процесса европейской интеграции, а также об отношении к нему в Европе и в целом в мире.</w:t>
      </w:r>
    </w:p>
    <w:p w:rsidR="00320A69" w:rsidRDefault="00320A69" w:rsidP="00320A69">
      <w:r>
        <w:t xml:space="preserve">5. </w:t>
      </w:r>
      <w:r w:rsidR="00570E9F">
        <w:t>Ознакомление со случаями столкновения национальных интересов с интеграционными практиками в Европе.</w:t>
      </w:r>
    </w:p>
    <w:p w:rsidR="008D04C9" w:rsidRDefault="00570E9F" w:rsidP="008D04C9">
      <w:r>
        <w:t>6. Получение навыков</w:t>
      </w:r>
      <w:r w:rsidR="008D04C9">
        <w:t xml:space="preserve"> анализа современных интеграционных процессов с учетом знания исторического прошлого «европейской идеи».</w:t>
      </w:r>
    </w:p>
    <w:p w:rsidR="00320A69" w:rsidRPr="00573BFC" w:rsidRDefault="00320A69" w:rsidP="004C1E53"/>
    <w:p w:rsidR="004C1E53" w:rsidRPr="004C1E53" w:rsidRDefault="004C1E53" w:rsidP="004C1E53">
      <w:r w:rsidRPr="004C1E53">
        <w:rPr>
          <w:b/>
        </w:rPr>
        <w:t>1.2.</w:t>
      </w:r>
      <w:r w:rsidRPr="004C1E53">
        <w:rPr>
          <w:b/>
        </w:rPr>
        <w:tab/>
        <w:t>Требования</w:t>
      </w:r>
      <w:r w:rsidR="002D3888">
        <w:rPr>
          <w:b/>
        </w:rPr>
        <w:t xml:space="preserve"> к</w:t>
      </w:r>
      <w:r w:rsidRPr="004C1E53">
        <w:rPr>
          <w:b/>
        </w:rPr>
        <w:t xml:space="preserve"> подготовленности обучающегося к освоению содержания учебных занятий (пререквизиты)</w:t>
      </w:r>
    </w:p>
    <w:p w:rsidR="005C47FF" w:rsidRPr="002C2762" w:rsidRDefault="005C47FF" w:rsidP="005C47FF">
      <w:pPr>
        <w:spacing w:before="0" w:after="0"/>
        <w:rPr>
          <w:i/>
          <w:u w:val="single"/>
        </w:rPr>
      </w:pPr>
      <w:r>
        <w:t>Для освоения материала данного курса студентам потребуются знания, умения и навыки, сформированные в ходе изучения следующих дисциплин:</w:t>
      </w:r>
      <w:r w:rsidR="002C2762">
        <w:t xml:space="preserve"> «Империи в эпоху Нового и новейшего времени: актуальные проблемы истории и историографии», «Европейские разновидности тоталитаризма в их историческом контексте», </w:t>
      </w:r>
      <w:r w:rsidR="00F86C63">
        <w:t xml:space="preserve">«Культура Западной Европы: от эпохи Средневековья к Новому времени – традиции и новые тенденции», </w:t>
      </w:r>
      <w:r w:rsidR="002C2762">
        <w:t>«Типология и историография войн»</w:t>
      </w:r>
      <w:r>
        <w:t>.</w:t>
      </w:r>
      <w:r w:rsidR="002C2762">
        <w:t xml:space="preserve"> Обучающийся должен иметь представление об основных явлениях и событиях в истории Европы и мира в </w:t>
      </w:r>
      <w:r w:rsidR="002C2762">
        <w:rPr>
          <w:lang w:val="en-US"/>
        </w:rPr>
        <w:t>XX</w:t>
      </w:r>
      <w:r w:rsidR="002C2762" w:rsidRPr="002C2762">
        <w:t xml:space="preserve"> </w:t>
      </w:r>
      <w:r w:rsidR="002C2762">
        <w:t>веке, обладать базовыми знаниями в области истории международных отношений.</w:t>
      </w:r>
    </w:p>
    <w:p w:rsidR="004C1E53" w:rsidRPr="004C1E53" w:rsidRDefault="004C1E53" w:rsidP="004C1E53"/>
    <w:p w:rsidR="004C1E53" w:rsidRPr="004C1E53" w:rsidRDefault="004C1E53" w:rsidP="004C1E53">
      <w:r w:rsidRPr="004C1E53">
        <w:rPr>
          <w:b/>
        </w:rPr>
        <w:t>1.3.</w:t>
      </w:r>
      <w:r w:rsidRPr="004C1E53">
        <w:rPr>
          <w:b/>
        </w:rPr>
        <w:tab/>
        <w:t>Перечень результатов обучения (</w:t>
      </w:r>
      <w:r w:rsidRPr="004C1E53">
        <w:rPr>
          <w:b/>
          <w:lang w:val="en-US"/>
        </w:rPr>
        <w:t>learning</w:t>
      </w:r>
      <w:r w:rsidRPr="004C1E53">
        <w:rPr>
          <w:b/>
        </w:rPr>
        <w:t xml:space="preserve"> </w:t>
      </w:r>
      <w:r w:rsidRPr="004C1E53">
        <w:rPr>
          <w:b/>
          <w:lang w:val="en-US"/>
        </w:rPr>
        <w:t>outcomes</w:t>
      </w:r>
      <w:r w:rsidRPr="004C1E53">
        <w:rPr>
          <w:b/>
        </w:rPr>
        <w:t>)</w:t>
      </w:r>
    </w:p>
    <w:p w:rsidR="00C82D34" w:rsidRDefault="00C82D34" w:rsidP="00C82D34">
      <w:pPr>
        <w:spacing w:before="0" w:after="0"/>
      </w:pPr>
      <w:r>
        <w:t>Совместно с другими учебными дисциплинами участвует в формировании следующих компетенций:</w:t>
      </w:r>
    </w:p>
    <w:p w:rsidR="004C1E53" w:rsidRDefault="0049184F" w:rsidP="004C1E53">
      <w:r>
        <w:t>КП-06.1 Понимание проблем становления и трансформации современного Западного мира, специфики политических, экономических и культурных форм его развития.</w:t>
      </w:r>
    </w:p>
    <w:p w:rsidR="0049184F" w:rsidRDefault="0049184F" w:rsidP="004C1E53">
      <w:r>
        <w:lastRenderedPageBreak/>
        <w:t>КП-06.2 Знание основных этапов эволюции отношений России и Запада, использование опыта их взаимовосприятия, способность к анализу трансформации Западного общества в религиозной сфере.</w:t>
      </w:r>
    </w:p>
    <w:p w:rsidR="0049184F" w:rsidRDefault="0049184F" w:rsidP="004C1E53">
      <w:r>
        <w:t>КП-06.3 Способность к работе в качестве консультанта или советника в государственных структурах, связанных с зарубежной деятельностью.</w:t>
      </w:r>
    </w:p>
    <w:p w:rsidR="00931231" w:rsidRDefault="00931231" w:rsidP="004C1E53">
      <w:r>
        <w:t>ПК-1 Знание и понимание актуальных проблем истории.</w:t>
      </w:r>
    </w:p>
    <w:p w:rsidR="00931231" w:rsidRDefault="00931231" w:rsidP="004C1E53">
      <w:r>
        <w:t>ПК-2 Способность критически осмыслять  собственную научную и прикладную деятельность и историческую информацию на основе комплексных научных методов, умение анализировать и объяснять политические, социокультурные, экономические условия исторического развития, а также роль человеческого фактора и цивилизационной составляющей.</w:t>
      </w:r>
    </w:p>
    <w:p w:rsidR="00931231" w:rsidRDefault="00931231" w:rsidP="004C1E53">
      <w:r>
        <w:t>ПК-5 Способность к междисциплинарному взаимодействию в решении научно-исследовательских и прикладных задач.</w:t>
      </w:r>
    </w:p>
    <w:p w:rsidR="00931231" w:rsidRDefault="00931231" w:rsidP="004C1E53">
      <w:r>
        <w:t>ПК-6 Знание современных методологических принципов и методических приемов исторического исследования, умение вести научно-исследовательскую работу в соответствии с профилем магистратуры и с использованием знания фундаментальных и прикладных дисциплин магистерской программы.</w:t>
      </w:r>
    </w:p>
    <w:p w:rsidR="00931231" w:rsidRDefault="00931231" w:rsidP="004C1E53">
      <w:r>
        <w:t>ПК-8 Способность организовывать и проводить научные семинары, конференции, диспуты, готовить и редактировать научные публикации.</w:t>
      </w:r>
    </w:p>
    <w:p w:rsidR="00931231" w:rsidRDefault="00931231" w:rsidP="004C1E53">
      <w:r>
        <w:t>ПК-10 Умение принимать управленческие решения, осуществлять историко-культурные и историко-краеведческие функции, готовить аналитическую информацию в историческом контексте.</w:t>
      </w:r>
    </w:p>
    <w:p w:rsidR="0049184F" w:rsidRPr="004C1E53" w:rsidRDefault="0049184F" w:rsidP="004C1E53">
      <w:r>
        <w:t xml:space="preserve"> </w:t>
      </w:r>
    </w:p>
    <w:p w:rsidR="004C1E53" w:rsidRPr="004C1E53" w:rsidRDefault="00642840" w:rsidP="004C1E53">
      <w:r>
        <w:rPr>
          <w:b/>
        </w:rPr>
        <w:t>1.4</w:t>
      </w:r>
      <w:r w:rsidR="004C1E53" w:rsidRPr="004C1E53">
        <w:rPr>
          <w:b/>
        </w:rPr>
        <w:t>.</w:t>
      </w:r>
      <w:r w:rsidR="004C1E53" w:rsidRPr="004C1E53">
        <w:rPr>
          <w:b/>
        </w:rPr>
        <w:tab/>
        <w:t>Перечень активных и интерактивных форм учебных занятий</w:t>
      </w:r>
    </w:p>
    <w:p w:rsidR="00A51B6B" w:rsidRDefault="003118A6" w:rsidP="004C1E53">
      <w:r>
        <w:t xml:space="preserve">В учебном плане для дисциплины «Национальный вопрос и проблема европейской интеграции в </w:t>
      </w:r>
      <w:r>
        <w:rPr>
          <w:lang w:val="en-US"/>
        </w:rPr>
        <w:t>XX</w:t>
      </w:r>
      <w:r w:rsidRPr="003118A6">
        <w:t xml:space="preserve"> </w:t>
      </w:r>
      <w:r>
        <w:t>веке» предусмотрено 16 часов на активные и интерактивные формы учебных занятий. В рамках данного курса используются такие активные и интерактивные формы работы, как</w:t>
      </w:r>
      <w:r w:rsidR="00A51B6B">
        <w:t>:</w:t>
      </w:r>
    </w:p>
    <w:p w:rsidR="00A51B6B" w:rsidRDefault="00FA6BF6" w:rsidP="00A51B6B">
      <w:pPr>
        <w:numPr>
          <w:ilvl w:val="0"/>
          <w:numId w:val="29"/>
        </w:numPr>
      </w:pPr>
      <w:r>
        <w:t>написание</w:t>
      </w:r>
      <w:r w:rsidR="003118A6">
        <w:t xml:space="preserve"> рефератов по разным проблемам, поднимаемым на прак</w:t>
      </w:r>
      <w:r w:rsidR="00A51B6B">
        <w:t xml:space="preserve">тических занятиях (8 часов), </w:t>
      </w:r>
    </w:p>
    <w:p w:rsidR="00A51B6B" w:rsidRDefault="00A51B6B" w:rsidP="00A51B6B">
      <w:pPr>
        <w:numPr>
          <w:ilvl w:val="0"/>
          <w:numId w:val="29"/>
        </w:numPr>
      </w:pPr>
      <w:r>
        <w:t>д</w:t>
      </w:r>
      <w:r w:rsidR="003118A6">
        <w:t xml:space="preserve">емонстрация документальных фильмов, посвященных истории Европейской интеграции и политическим биографиям отцов-основателей ЕС (2 часа), </w:t>
      </w:r>
    </w:p>
    <w:p w:rsidR="00A51B6B" w:rsidRDefault="003118A6" w:rsidP="00A51B6B">
      <w:pPr>
        <w:numPr>
          <w:ilvl w:val="0"/>
          <w:numId w:val="29"/>
        </w:numPr>
      </w:pPr>
      <w:r>
        <w:t>работа с источниками − речами, текстами договоров, публицистикой (6 часов). Д</w:t>
      </w:r>
    </w:p>
    <w:p w:rsidR="004C1E53" w:rsidRPr="003118A6" w:rsidRDefault="003118A6" w:rsidP="004C1E53">
      <w:r>
        <w:t>ля повышения качества освоения этого курса при проведении лекционных занятий используются различные демонстрационные материалы, в том числе копии документов</w:t>
      </w:r>
      <w:r w:rsidR="00FA6BF6">
        <w:t>, фотографии, визуальный ряд, фрагменты публикаций, мемуаров, способствующие формированию более полного представления об изучаемом явлении. В качестве информационного сопровождения при проведении занятий используется учебно-методический комплекс, включающий в себя слайдовые презентации и методическое пособие.</w:t>
      </w:r>
    </w:p>
    <w:p w:rsidR="003118A6" w:rsidRPr="004C1E53" w:rsidRDefault="003118A6" w:rsidP="004C1E53"/>
    <w:p w:rsidR="004C1E53" w:rsidRPr="004C1E53" w:rsidRDefault="004C1E53" w:rsidP="004C1E53">
      <w:pPr>
        <w:rPr>
          <w:b/>
        </w:rPr>
      </w:pPr>
      <w:r w:rsidRPr="004C1E53">
        <w:rPr>
          <w:b/>
        </w:rPr>
        <w:t>Раздел 2.</w:t>
      </w:r>
      <w:r w:rsidRPr="004C1E53">
        <w:rPr>
          <w:b/>
        </w:rPr>
        <w:tab/>
        <w:t>Организация, структура и содержание учебных занятий</w:t>
      </w:r>
    </w:p>
    <w:p w:rsidR="001D24DE" w:rsidRDefault="001D24DE" w:rsidP="004C1E53">
      <w:pPr>
        <w:rPr>
          <w:b/>
        </w:rPr>
      </w:pPr>
    </w:p>
    <w:p w:rsidR="004C1E53" w:rsidRPr="004C1E53" w:rsidRDefault="004C1E53" w:rsidP="004C1E53">
      <w:r w:rsidRPr="004C1E53">
        <w:rPr>
          <w:b/>
        </w:rPr>
        <w:t>2.1.</w:t>
      </w:r>
      <w:r w:rsidRPr="004C1E53">
        <w:rPr>
          <w:b/>
        </w:rPr>
        <w:tab/>
        <w:t>Организация учебных занятий</w:t>
      </w:r>
    </w:p>
    <w:p w:rsidR="004C1E53" w:rsidRPr="004C1E53" w:rsidRDefault="004C1E53" w:rsidP="004C1E53">
      <w:pPr>
        <w:rPr>
          <w:b/>
        </w:rPr>
      </w:pPr>
      <w:r w:rsidRPr="004C1E53">
        <w:rPr>
          <w:b/>
        </w:rPr>
        <w:t>2.1.1 Основной курс</w:t>
      </w:r>
    </w:p>
    <w:p w:rsidR="00B92B23" w:rsidRDefault="00B92B23" w:rsidP="004C1E53">
      <w:pPr>
        <w:jc w:val="center"/>
        <w:rPr>
          <w:i/>
        </w:rPr>
      </w:pPr>
      <w:r w:rsidRPr="004C1E53">
        <w:rPr>
          <w:i/>
        </w:rPr>
        <w:br/>
      </w:r>
    </w:p>
    <w:tbl>
      <w:tblPr>
        <w:tblW w:w="10038" w:type="dxa"/>
        <w:tblInd w:w="-432" w:type="dxa"/>
        <w:tblLayout w:type="fixed"/>
        <w:tblLook w:val="00A0"/>
      </w:tblPr>
      <w:tblGrid>
        <w:gridCol w:w="1166"/>
        <w:gridCol w:w="507"/>
        <w:gridCol w:w="426"/>
        <w:gridCol w:w="567"/>
        <w:gridCol w:w="425"/>
        <w:gridCol w:w="425"/>
        <w:gridCol w:w="476"/>
        <w:gridCol w:w="517"/>
        <w:gridCol w:w="425"/>
        <w:gridCol w:w="567"/>
        <w:gridCol w:w="426"/>
        <w:gridCol w:w="425"/>
        <w:gridCol w:w="425"/>
        <w:gridCol w:w="515"/>
        <w:gridCol w:w="515"/>
        <w:gridCol w:w="515"/>
        <w:gridCol w:w="571"/>
        <w:gridCol w:w="570"/>
        <w:gridCol w:w="575"/>
      </w:tblGrid>
      <w:tr w:rsidR="00B92B23" w:rsidRPr="004C1E53" w:rsidTr="00B92B23">
        <w:trPr>
          <w:trHeight w:val="315"/>
        </w:trPr>
        <w:tc>
          <w:tcPr>
            <w:tcW w:w="1003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jc w:val="center"/>
            </w:pPr>
            <w:r w:rsidRPr="004C1E53">
              <w:t xml:space="preserve">Трудоёмкость, объёмы учебной работы и наполняемость групп обучающихся </w:t>
            </w:r>
          </w:p>
        </w:tc>
      </w:tr>
      <w:tr w:rsidR="00146AB5" w:rsidRPr="001D24DE" w:rsidTr="00146AB5">
        <w:trPr>
          <w:trHeight w:val="409"/>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46AB5" w:rsidRPr="001D24DE" w:rsidRDefault="00146AB5" w:rsidP="00B727B2">
            <w:pPr>
              <w:spacing w:before="0" w:after="0"/>
              <w:jc w:val="center"/>
              <w:rPr>
                <w:sz w:val="16"/>
                <w:szCs w:val="16"/>
              </w:rPr>
            </w:pPr>
            <w:r w:rsidRPr="001D24DE">
              <w:rPr>
                <w:sz w:val="16"/>
                <w:szCs w:val="16"/>
              </w:rPr>
              <w:t>Период обучения (модуль)</w:t>
            </w:r>
          </w:p>
        </w:tc>
        <w:tc>
          <w:tcPr>
            <w:tcW w:w="561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46AB5" w:rsidRPr="001D24DE" w:rsidRDefault="00146AB5" w:rsidP="00146AB5">
            <w:pPr>
              <w:spacing w:before="0" w:after="0"/>
              <w:jc w:val="center"/>
              <w:rPr>
                <w:sz w:val="16"/>
                <w:szCs w:val="16"/>
              </w:rPr>
            </w:pPr>
            <w:r>
              <w:rPr>
                <w:sz w:val="16"/>
                <w:szCs w:val="16"/>
              </w:rPr>
              <w:t>Контактная работа</w:t>
            </w:r>
            <w:r w:rsidRPr="001D24DE">
              <w:rPr>
                <w:sz w:val="16"/>
                <w:szCs w:val="16"/>
              </w:rPr>
              <w:t xml:space="preserve"> обучающихся</w:t>
            </w:r>
            <w:r>
              <w:rPr>
                <w:sz w:val="16"/>
                <w:szCs w:val="16"/>
              </w:rPr>
              <w:t xml:space="preserve"> с преподавателем</w:t>
            </w:r>
          </w:p>
        </w:tc>
        <w:tc>
          <w:tcPr>
            <w:tcW w:w="21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6AB5" w:rsidRPr="001D24DE" w:rsidRDefault="00146AB5" w:rsidP="00B92B23">
            <w:pPr>
              <w:spacing w:before="0" w:after="0"/>
              <w:jc w:val="center"/>
              <w:rPr>
                <w:sz w:val="16"/>
                <w:szCs w:val="16"/>
              </w:rPr>
            </w:pPr>
            <w:r w:rsidRPr="001D24DE">
              <w:rPr>
                <w:sz w:val="16"/>
                <w:szCs w:val="16"/>
              </w:rPr>
              <w:t>Самостоятельная работа</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146AB5" w:rsidRPr="001D24DE" w:rsidRDefault="00146AB5" w:rsidP="00B727B2">
            <w:pPr>
              <w:spacing w:before="0" w:after="0"/>
              <w:jc w:val="center"/>
              <w:rPr>
                <w:sz w:val="16"/>
                <w:szCs w:val="16"/>
              </w:rPr>
            </w:pPr>
            <w:r w:rsidRPr="001D24DE">
              <w:rPr>
                <w:sz w:val="16"/>
                <w:szCs w:val="16"/>
              </w:rPr>
              <w:t xml:space="preserve">Объём активных и интерактивных  </w:t>
            </w:r>
          </w:p>
          <w:p w:rsidR="00146AB5" w:rsidRPr="001D24DE" w:rsidRDefault="00146AB5" w:rsidP="00B727B2">
            <w:pPr>
              <w:spacing w:before="0" w:after="0"/>
              <w:jc w:val="center"/>
              <w:rPr>
                <w:sz w:val="16"/>
                <w:szCs w:val="16"/>
              </w:rPr>
            </w:pPr>
            <w:r w:rsidRPr="001D24DE">
              <w:rPr>
                <w:sz w:val="16"/>
                <w:szCs w:val="16"/>
              </w:rPr>
              <w:t>форм учебных занятий</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146AB5" w:rsidRPr="001D24DE" w:rsidRDefault="00146AB5" w:rsidP="00B727B2">
            <w:pPr>
              <w:spacing w:before="0" w:after="0"/>
              <w:jc w:val="center"/>
              <w:rPr>
                <w:sz w:val="16"/>
                <w:szCs w:val="16"/>
              </w:rPr>
            </w:pPr>
            <w:r w:rsidRPr="001D24DE">
              <w:rPr>
                <w:sz w:val="16"/>
                <w:szCs w:val="16"/>
              </w:rPr>
              <w:t>Трудоёмкость</w:t>
            </w:r>
          </w:p>
        </w:tc>
      </w:tr>
      <w:tr w:rsidR="00B92B23" w:rsidRPr="001D24DE" w:rsidTr="00146AB5">
        <w:trPr>
          <w:trHeight w:val="2128"/>
        </w:trPr>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1D24DE" w:rsidRDefault="00B92B23" w:rsidP="00B727B2">
            <w:pPr>
              <w:spacing w:before="0" w:after="0"/>
              <w:rPr>
                <w:sz w:val="16"/>
                <w:szCs w:val="16"/>
              </w:rPr>
            </w:pPr>
          </w:p>
        </w:tc>
        <w:tc>
          <w:tcPr>
            <w:tcW w:w="507"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лекции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семинары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консультации</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 xml:space="preserve">практические </w:t>
            </w:r>
            <w:r w:rsidRPr="001D24DE">
              <w:rPr>
                <w:sz w:val="16"/>
                <w:szCs w:val="16"/>
              </w:rPr>
              <w:br/>
              <w:t>занятия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лабораторные</w:t>
            </w:r>
            <w:r w:rsidRPr="001D24DE">
              <w:rPr>
                <w:sz w:val="16"/>
                <w:szCs w:val="16"/>
                <w:lang w:val="en-US"/>
              </w:rPr>
              <w:t xml:space="preserve"> </w:t>
            </w:r>
            <w:r w:rsidRPr="001D24DE">
              <w:rPr>
                <w:sz w:val="16"/>
                <w:szCs w:val="16"/>
              </w:rPr>
              <w:t>работы</w:t>
            </w:r>
          </w:p>
        </w:tc>
        <w:tc>
          <w:tcPr>
            <w:tcW w:w="476"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контрольные</w:t>
            </w:r>
            <w:r w:rsidRPr="001D24DE">
              <w:rPr>
                <w:sz w:val="16"/>
                <w:szCs w:val="16"/>
                <w:lang w:val="en-US"/>
              </w:rPr>
              <w:t xml:space="preserve"> </w:t>
            </w:r>
            <w:r w:rsidRPr="001D24DE">
              <w:rPr>
                <w:sz w:val="16"/>
                <w:szCs w:val="16"/>
              </w:rPr>
              <w:t>работы</w:t>
            </w:r>
          </w:p>
        </w:tc>
        <w:tc>
          <w:tcPr>
            <w:tcW w:w="517"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коллоквиумы</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текущий контроль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 xml:space="preserve">промежуточная </w:t>
            </w:r>
            <w:r w:rsidRPr="001D24DE">
              <w:rPr>
                <w:sz w:val="16"/>
                <w:szCs w:val="16"/>
              </w:rPr>
              <w:br/>
              <w:t>аттестация</w:t>
            </w:r>
          </w:p>
        </w:tc>
        <w:tc>
          <w:tcPr>
            <w:tcW w:w="426" w:type="dxa"/>
            <w:tcBorders>
              <w:top w:val="single" w:sz="4" w:space="0" w:color="auto"/>
              <w:left w:val="single" w:sz="4" w:space="0" w:color="auto"/>
              <w:bottom w:val="single" w:sz="4" w:space="0" w:color="auto"/>
              <w:right w:val="single" w:sz="4" w:space="0" w:color="auto"/>
            </w:tcBorders>
            <w:textDirection w:val="btLr"/>
            <w:vAlign w:val="bottom"/>
          </w:tcPr>
          <w:p w:rsidR="00B92B23" w:rsidRPr="001D24DE" w:rsidRDefault="00B92B23" w:rsidP="00B727B2">
            <w:pPr>
              <w:spacing w:before="0" w:after="0"/>
              <w:jc w:val="center"/>
              <w:rPr>
                <w:sz w:val="16"/>
                <w:szCs w:val="16"/>
              </w:rPr>
            </w:pPr>
            <w:r w:rsidRPr="001D24DE">
              <w:rPr>
                <w:sz w:val="16"/>
                <w:szCs w:val="16"/>
              </w:rPr>
              <w:t>итоговая  аттестация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под руководством</w:t>
            </w:r>
            <w:r w:rsidRPr="001D24DE">
              <w:rPr>
                <w:sz w:val="16"/>
                <w:szCs w:val="16"/>
              </w:rPr>
              <w:br/>
              <w:t>преподавателя</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 xml:space="preserve">в присутствии </w:t>
            </w:r>
            <w:r w:rsidRPr="001D24DE">
              <w:rPr>
                <w:sz w:val="16"/>
                <w:szCs w:val="16"/>
              </w:rPr>
              <w:br/>
              <w:t>преподавателя</w:t>
            </w:r>
          </w:p>
        </w:tc>
        <w:tc>
          <w:tcPr>
            <w:tcW w:w="51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CF2D4C" w:rsidRDefault="00CF2D4C" w:rsidP="00B727B2">
            <w:pPr>
              <w:spacing w:before="0" w:after="0"/>
              <w:jc w:val="center"/>
              <w:rPr>
                <w:sz w:val="16"/>
                <w:szCs w:val="16"/>
              </w:rPr>
            </w:pPr>
          </w:p>
          <w:p w:rsidR="00B92B23" w:rsidRPr="001D24DE" w:rsidRDefault="00CF2D4C" w:rsidP="00B727B2">
            <w:pPr>
              <w:spacing w:before="0" w:after="0"/>
              <w:jc w:val="center"/>
              <w:rPr>
                <w:sz w:val="16"/>
                <w:szCs w:val="16"/>
              </w:rPr>
            </w:pPr>
            <w:r>
              <w:rPr>
                <w:sz w:val="16"/>
                <w:szCs w:val="16"/>
              </w:rPr>
              <w:t xml:space="preserve">сам.раб. </w:t>
            </w:r>
            <w:r w:rsidR="00B92B23" w:rsidRPr="001D24DE">
              <w:rPr>
                <w:sz w:val="16"/>
                <w:szCs w:val="16"/>
              </w:rPr>
              <w:t xml:space="preserve">с использованием  </w:t>
            </w:r>
          </w:p>
          <w:p w:rsidR="00B92B23" w:rsidRPr="001D24DE" w:rsidRDefault="00B92B23" w:rsidP="00B727B2">
            <w:pPr>
              <w:spacing w:before="0" w:after="0"/>
              <w:jc w:val="center"/>
              <w:rPr>
                <w:sz w:val="16"/>
                <w:szCs w:val="16"/>
              </w:rPr>
            </w:pPr>
            <w:r w:rsidRPr="001D24DE">
              <w:rPr>
                <w:sz w:val="16"/>
                <w:szCs w:val="16"/>
              </w:rPr>
              <w:t>методических материалов</w:t>
            </w:r>
          </w:p>
        </w:tc>
        <w:tc>
          <w:tcPr>
            <w:tcW w:w="51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B92B23" w:rsidP="00B727B2">
            <w:pPr>
              <w:spacing w:before="0" w:after="0"/>
              <w:jc w:val="center"/>
              <w:rPr>
                <w:sz w:val="16"/>
                <w:szCs w:val="16"/>
              </w:rPr>
            </w:pPr>
            <w:r w:rsidRPr="001D24DE">
              <w:rPr>
                <w:sz w:val="16"/>
                <w:szCs w:val="16"/>
              </w:rPr>
              <w:t>текущий контроль</w:t>
            </w:r>
            <w:r w:rsidR="00CF2D4C">
              <w:rPr>
                <w:sz w:val="16"/>
                <w:szCs w:val="16"/>
              </w:rPr>
              <w:t xml:space="preserve"> (сам.раб.)</w:t>
            </w:r>
          </w:p>
        </w:tc>
        <w:tc>
          <w:tcPr>
            <w:tcW w:w="515" w:type="dxa"/>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B92B23" w:rsidRPr="001D24DE" w:rsidRDefault="00CF2D4C" w:rsidP="00B727B2">
            <w:pPr>
              <w:spacing w:before="0" w:after="0"/>
              <w:jc w:val="center"/>
              <w:rPr>
                <w:sz w:val="16"/>
                <w:szCs w:val="16"/>
              </w:rPr>
            </w:pPr>
            <w:r>
              <w:rPr>
                <w:sz w:val="16"/>
                <w:szCs w:val="16"/>
              </w:rPr>
              <w:t>п</w:t>
            </w:r>
            <w:r w:rsidR="00B92B23" w:rsidRPr="001D24DE">
              <w:rPr>
                <w:sz w:val="16"/>
                <w:szCs w:val="16"/>
              </w:rPr>
              <w:t>ромежуточная аттестация</w:t>
            </w:r>
            <w:r>
              <w:rPr>
                <w:sz w:val="16"/>
                <w:szCs w:val="16"/>
              </w:rPr>
              <w:t xml:space="preserve"> (сам.раб.)</w:t>
            </w:r>
          </w:p>
        </w:tc>
        <w:tc>
          <w:tcPr>
            <w:tcW w:w="571" w:type="dxa"/>
            <w:tcBorders>
              <w:top w:val="single" w:sz="4" w:space="0" w:color="auto"/>
              <w:left w:val="single" w:sz="4" w:space="0" w:color="auto"/>
              <w:bottom w:val="single" w:sz="4" w:space="0" w:color="auto"/>
              <w:right w:val="single" w:sz="4" w:space="0" w:color="auto"/>
            </w:tcBorders>
            <w:textDirection w:val="btLr"/>
            <w:vAlign w:val="bottom"/>
          </w:tcPr>
          <w:p w:rsidR="00CF2D4C" w:rsidRDefault="00B92B23" w:rsidP="00B727B2">
            <w:pPr>
              <w:spacing w:before="0" w:after="0"/>
              <w:jc w:val="center"/>
              <w:rPr>
                <w:sz w:val="16"/>
                <w:szCs w:val="16"/>
              </w:rPr>
            </w:pPr>
            <w:r w:rsidRPr="001D24DE">
              <w:rPr>
                <w:sz w:val="16"/>
                <w:szCs w:val="16"/>
              </w:rPr>
              <w:t>итоговая  аттестация</w:t>
            </w:r>
            <w:r w:rsidR="00CF2D4C">
              <w:rPr>
                <w:sz w:val="16"/>
                <w:szCs w:val="16"/>
              </w:rPr>
              <w:t xml:space="preserve"> </w:t>
            </w:r>
          </w:p>
          <w:p w:rsidR="00B92B23" w:rsidRPr="001D24DE" w:rsidRDefault="00CF2D4C" w:rsidP="00B727B2">
            <w:pPr>
              <w:spacing w:before="0" w:after="0"/>
              <w:jc w:val="center"/>
              <w:rPr>
                <w:sz w:val="16"/>
                <w:szCs w:val="16"/>
              </w:rPr>
            </w:pPr>
            <w:r>
              <w:rPr>
                <w:sz w:val="16"/>
                <w:szCs w:val="16"/>
              </w:rPr>
              <w:t>(сам.раб.)</w:t>
            </w: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1D24DE" w:rsidRDefault="00B92B23" w:rsidP="00B727B2">
            <w:pPr>
              <w:spacing w:before="0" w:after="0"/>
              <w:rPr>
                <w:sz w:val="16"/>
                <w:szCs w:val="16"/>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1D24DE" w:rsidRDefault="00B92B23" w:rsidP="00B727B2">
            <w:pPr>
              <w:spacing w:before="0" w:after="0"/>
              <w:rPr>
                <w:sz w:val="16"/>
                <w:szCs w:val="16"/>
              </w:rPr>
            </w:pPr>
          </w:p>
        </w:tc>
      </w:tr>
      <w:tr w:rsidR="00B92B23" w:rsidRPr="004C1E53" w:rsidTr="00B92B23">
        <w:trPr>
          <w:trHeight w:val="507"/>
        </w:trPr>
        <w:tc>
          <w:tcPr>
            <w:tcW w:w="1003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jc w:val="center"/>
              <w:rPr>
                <w:b/>
                <w:sz w:val="22"/>
                <w:szCs w:val="16"/>
              </w:rPr>
            </w:pPr>
            <w:r w:rsidRPr="004C1E53">
              <w:rPr>
                <w:b/>
                <w:sz w:val="22"/>
                <w:szCs w:val="16"/>
              </w:rPr>
              <w:t>ОСНОВНАЯ ТРАЕКТОРИЯ</w:t>
            </w:r>
          </w:p>
        </w:tc>
      </w:tr>
      <w:tr w:rsidR="00B92B23" w:rsidRPr="004C1E53" w:rsidTr="00B92B23">
        <w:trPr>
          <w:trHeight w:val="507"/>
        </w:trPr>
        <w:tc>
          <w:tcPr>
            <w:tcW w:w="10038"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jc w:val="center"/>
              <w:rPr>
                <w:b/>
                <w:sz w:val="22"/>
                <w:szCs w:val="16"/>
              </w:rPr>
            </w:pPr>
            <w:r w:rsidRPr="004C1E53">
              <w:rPr>
                <w:b/>
                <w:sz w:val="22"/>
                <w:szCs w:val="16"/>
              </w:rPr>
              <w:t>очная форма обучения</w:t>
            </w:r>
          </w:p>
        </w:tc>
      </w:tr>
      <w:tr w:rsidR="00B92B23" w:rsidRPr="004C1E53" w:rsidTr="00146AB5">
        <w:trPr>
          <w:trHeight w:val="507"/>
        </w:trPr>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B23" w:rsidRPr="007A4407" w:rsidRDefault="00B92B23" w:rsidP="007A4407">
            <w:pPr>
              <w:rPr>
                <w:sz w:val="20"/>
                <w:szCs w:val="20"/>
                <w:lang w:val="en-US"/>
              </w:rPr>
            </w:pPr>
            <w:r w:rsidRPr="004C1E53">
              <w:rPr>
                <w:sz w:val="20"/>
                <w:szCs w:val="20"/>
              </w:rPr>
              <w:t xml:space="preserve">Семестр </w:t>
            </w:r>
            <w:r w:rsidR="007A4407">
              <w:rPr>
                <w:sz w:val="20"/>
                <w:szCs w:val="20"/>
                <w:lang w:val="en-US"/>
              </w:rPr>
              <w:t>3</w:t>
            </w:r>
          </w:p>
        </w:tc>
        <w:tc>
          <w:tcPr>
            <w:tcW w:w="50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sz w:val="16"/>
                <w:szCs w:val="16"/>
              </w:rPr>
            </w:pPr>
            <w:r>
              <w:rPr>
                <w:sz w:val="16"/>
                <w:szCs w:val="16"/>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sz w:val="16"/>
                <w:szCs w:val="16"/>
              </w:rPr>
            </w:pPr>
            <w:r>
              <w:rPr>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16</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26" w:type="dxa"/>
            <w:tcBorders>
              <w:top w:val="single" w:sz="4" w:space="0" w:color="auto"/>
              <w:left w:val="nil"/>
              <w:bottom w:val="single" w:sz="4" w:space="0" w:color="auto"/>
              <w:right w:val="single" w:sz="4" w:space="0" w:color="auto"/>
            </w:tcBorders>
          </w:tcPr>
          <w:p w:rsidR="00B92B23" w:rsidRPr="004C1E53" w:rsidRDefault="00B92B23" w:rsidP="00B727B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51</w:t>
            </w: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C82D34">
            <w:pPr>
              <w:rPr>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27</w:t>
            </w:r>
          </w:p>
        </w:tc>
        <w:tc>
          <w:tcPr>
            <w:tcW w:w="571" w:type="dxa"/>
            <w:tcBorders>
              <w:top w:val="single" w:sz="4" w:space="0" w:color="auto"/>
              <w:left w:val="single" w:sz="4" w:space="0" w:color="auto"/>
              <w:bottom w:val="single" w:sz="4" w:space="0" w:color="auto"/>
              <w:right w:val="single" w:sz="4" w:space="0" w:color="auto"/>
            </w:tcBorders>
          </w:tcPr>
          <w:p w:rsidR="00B92B23" w:rsidRPr="004C1E53" w:rsidRDefault="00B92B23" w:rsidP="00B727B2">
            <w:pPr>
              <w:jc w:val="center"/>
              <w:rPr>
                <w:sz w:val="16"/>
                <w:szCs w:val="16"/>
              </w:rPr>
            </w:pP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16</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3</w:t>
            </w:r>
          </w:p>
        </w:tc>
      </w:tr>
      <w:tr w:rsidR="00B92B23" w:rsidRPr="004C1E53" w:rsidTr="00146AB5">
        <w:trPr>
          <w:trHeight w:val="507"/>
        </w:trPr>
        <w:tc>
          <w:tcPr>
            <w:tcW w:w="11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rPr>
                <w:sz w:val="16"/>
                <w:szCs w:val="16"/>
              </w:rPr>
            </w:pPr>
          </w:p>
        </w:tc>
        <w:tc>
          <w:tcPr>
            <w:tcW w:w="50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sz w:val="16"/>
                <w:szCs w:val="16"/>
              </w:rPr>
            </w:pPr>
            <w:r>
              <w:rPr>
                <w:sz w:val="16"/>
                <w:szCs w:val="16"/>
              </w:rPr>
              <w:t>2-20</w:t>
            </w:r>
          </w:p>
        </w:tc>
        <w:tc>
          <w:tcPr>
            <w:tcW w:w="42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8853FD">
            <w:pP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sz w:val="16"/>
                <w:szCs w:val="16"/>
              </w:rPr>
            </w:pPr>
            <w:r>
              <w:rPr>
                <w:sz w:val="16"/>
                <w:szCs w:val="16"/>
              </w:rPr>
              <w:t>2-20</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2-20</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426" w:type="dxa"/>
            <w:tcBorders>
              <w:top w:val="single" w:sz="4" w:space="0" w:color="auto"/>
              <w:left w:val="nil"/>
              <w:bottom w:val="single" w:sz="4" w:space="0" w:color="auto"/>
              <w:right w:val="single" w:sz="4" w:space="0" w:color="auto"/>
            </w:tcBorders>
          </w:tcPr>
          <w:p w:rsidR="00B92B23" w:rsidRPr="004C1E53" w:rsidRDefault="00B92B23" w:rsidP="00B727B2">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2-20</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C82D34">
            <w:pPr>
              <w:rPr>
                <w:sz w:val="16"/>
                <w:szCs w:val="16"/>
              </w:rPr>
            </w:pPr>
            <w:r>
              <w:rPr>
                <w:sz w:val="16"/>
                <w:szCs w:val="16"/>
              </w:rPr>
              <w:t>2-20</w:t>
            </w: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C82D34">
            <w:pPr>
              <w:rPr>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sz w:val="16"/>
                <w:szCs w:val="16"/>
              </w:rPr>
            </w:pPr>
            <w:r>
              <w:rPr>
                <w:sz w:val="16"/>
                <w:szCs w:val="16"/>
              </w:rPr>
              <w:t>2-20</w:t>
            </w:r>
          </w:p>
        </w:tc>
        <w:tc>
          <w:tcPr>
            <w:tcW w:w="571" w:type="dxa"/>
            <w:tcBorders>
              <w:top w:val="single" w:sz="4" w:space="0" w:color="auto"/>
              <w:left w:val="single" w:sz="4" w:space="0" w:color="auto"/>
              <w:bottom w:val="single" w:sz="4" w:space="0" w:color="auto"/>
              <w:right w:val="single" w:sz="4" w:space="0" w:color="auto"/>
            </w:tcBorders>
          </w:tcPr>
          <w:p w:rsidR="00B92B23" w:rsidRPr="004C1E53" w:rsidRDefault="00B92B23" w:rsidP="00B727B2">
            <w:pPr>
              <w:jc w:val="center"/>
              <w:rPr>
                <w:sz w:val="16"/>
                <w:szCs w:val="16"/>
              </w:rPr>
            </w:pPr>
          </w:p>
        </w:tc>
        <w:tc>
          <w:tcPr>
            <w:tcW w:w="5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B92B23" w:rsidP="00B727B2">
            <w:pPr>
              <w:jc w:val="center"/>
              <w:rPr>
                <w:sz w:val="16"/>
                <w:szCs w:val="16"/>
              </w:rPr>
            </w:pPr>
          </w:p>
        </w:tc>
      </w:tr>
      <w:tr w:rsidR="00B92B23" w:rsidRPr="004C1E53" w:rsidTr="00146AB5">
        <w:trPr>
          <w:trHeight w:val="507"/>
        </w:trPr>
        <w:tc>
          <w:tcPr>
            <w:tcW w:w="1166" w:type="dxa"/>
            <w:tcBorders>
              <w:top w:val="single" w:sz="4" w:space="0" w:color="auto"/>
              <w:left w:val="single" w:sz="4" w:space="0" w:color="auto"/>
              <w:bottom w:val="single" w:sz="4" w:space="0" w:color="000000"/>
              <w:right w:val="single" w:sz="4" w:space="0" w:color="auto"/>
            </w:tcBorders>
            <w:shd w:val="clear" w:color="auto" w:fill="auto"/>
            <w:vAlign w:val="center"/>
          </w:tcPr>
          <w:p w:rsidR="00B92B23" w:rsidRPr="004C1E53" w:rsidRDefault="00B92B23" w:rsidP="00B727B2">
            <w:pPr>
              <w:rPr>
                <w:b/>
                <w:sz w:val="16"/>
                <w:szCs w:val="16"/>
              </w:rPr>
            </w:pPr>
            <w:r w:rsidRPr="004C1E53">
              <w:rPr>
                <w:b/>
                <w:sz w:val="16"/>
                <w:szCs w:val="16"/>
              </w:rPr>
              <w:t>ИТОГО</w:t>
            </w:r>
          </w:p>
        </w:tc>
        <w:tc>
          <w:tcPr>
            <w:tcW w:w="50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b/>
                <w:sz w:val="16"/>
                <w:szCs w:val="16"/>
              </w:rPr>
            </w:pPr>
            <w:r>
              <w:rPr>
                <w:b/>
                <w:sz w:val="16"/>
                <w:szCs w:val="16"/>
              </w:rPr>
              <w:t>10</w:t>
            </w:r>
          </w:p>
        </w:tc>
        <w:tc>
          <w:tcPr>
            <w:tcW w:w="42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C82D34" w:rsidP="00B727B2">
            <w:pPr>
              <w:jc w:val="center"/>
              <w:rPr>
                <w:b/>
                <w:sz w:val="16"/>
                <w:szCs w:val="16"/>
              </w:rPr>
            </w:pPr>
            <w:r>
              <w:rPr>
                <w:b/>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16</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51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C82D34">
            <w:pPr>
              <w:rPr>
                <w:b/>
                <w:sz w:val="16"/>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426" w:type="dxa"/>
            <w:tcBorders>
              <w:top w:val="single" w:sz="4" w:space="0" w:color="auto"/>
              <w:left w:val="nil"/>
              <w:bottom w:val="single" w:sz="4" w:space="0" w:color="auto"/>
              <w:right w:val="single" w:sz="4" w:space="0" w:color="auto"/>
            </w:tcBorders>
          </w:tcPr>
          <w:p w:rsidR="00B92B23" w:rsidRPr="004C1E53" w:rsidRDefault="00B92B23" w:rsidP="00B727B2">
            <w:pPr>
              <w:jc w:val="center"/>
              <w:rPr>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B727B2">
            <w:pPr>
              <w:jc w:val="center"/>
              <w:rPr>
                <w:b/>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51</w:t>
            </w: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B92B23" w:rsidP="00C82D34">
            <w:pPr>
              <w:rPr>
                <w:b/>
                <w:sz w:val="16"/>
                <w:szCs w:val="16"/>
              </w:rPr>
            </w:pPr>
          </w:p>
        </w:tc>
        <w:tc>
          <w:tcPr>
            <w:tcW w:w="515" w:type="dxa"/>
            <w:tcBorders>
              <w:top w:val="single" w:sz="4" w:space="0" w:color="auto"/>
              <w:left w:val="nil"/>
              <w:bottom w:val="single" w:sz="4" w:space="0" w:color="auto"/>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27</w:t>
            </w:r>
          </w:p>
        </w:tc>
        <w:tc>
          <w:tcPr>
            <w:tcW w:w="571" w:type="dxa"/>
            <w:tcBorders>
              <w:top w:val="single" w:sz="4" w:space="0" w:color="auto"/>
              <w:left w:val="single" w:sz="4" w:space="0" w:color="auto"/>
              <w:bottom w:val="single" w:sz="4" w:space="0" w:color="000000"/>
              <w:right w:val="single" w:sz="4" w:space="0" w:color="auto"/>
            </w:tcBorders>
          </w:tcPr>
          <w:p w:rsidR="00B92B23" w:rsidRPr="004C1E53" w:rsidRDefault="00B92B23" w:rsidP="00B727B2">
            <w:pPr>
              <w:jc w:val="center"/>
              <w:rPr>
                <w:b/>
                <w:sz w:val="16"/>
                <w:szCs w:val="16"/>
              </w:rPr>
            </w:pPr>
          </w:p>
        </w:tc>
        <w:tc>
          <w:tcPr>
            <w:tcW w:w="570" w:type="dxa"/>
            <w:tcBorders>
              <w:top w:val="single" w:sz="4" w:space="0" w:color="auto"/>
              <w:left w:val="single" w:sz="4" w:space="0" w:color="auto"/>
              <w:bottom w:val="single" w:sz="4" w:space="0" w:color="000000"/>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16</w:t>
            </w:r>
          </w:p>
        </w:tc>
        <w:tc>
          <w:tcPr>
            <w:tcW w:w="575" w:type="dxa"/>
            <w:tcBorders>
              <w:top w:val="single" w:sz="4" w:space="0" w:color="auto"/>
              <w:left w:val="single" w:sz="4" w:space="0" w:color="auto"/>
              <w:bottom w:val="single" w:sz="4" w:space="0" w:color="000000"/>
              <w:right w:val="single" w:sz="4" w:space="0" w:color="auto"/>
            </w:tcBorders>
            <w:shd w:val="clear" w:color="auto" w:fill="auto"/>
            <w:vAlign w:val="center"/>
          </w:tcPr>
          <w:p w:rsidR="00B92B23" w:rsidRPr="004C1E53" w:rsidRDefault="008853FD" w:rsidP="00B727B2">
            <w:pPr>
              <w:jc w:val="center"/>
              <w:rPr>
                <w:b/>
                <w:sz w:val="16"/>
                <w:szCs w:val="16"/>
              </w:rPr>
            </w:pPr>
            <w:r>
              <w:rPr>
                <w:b/>
                <w:sz w:val="16"/>
                <w:szCs w:val="16"/>
              </w:rPr>
              <w:t>3</w:t>
            </w:r>
          </w:p>
        </w:tc>
      </w:tr>
    </w:tbl>
    <w:p w:rsidR="00B92B23" w:rsidRDefault="00B92B23" w:rsidP="004C1E53">
      <w:pPr>
        <w:jc w:val="center"/>
        <w:rPr>
          <w:i/>
        </w:rPr>
      </w:pPr>
    </w:p>
    <w:p w:rsidR="00B92B23" w:rsidRDefault="00B92B23" w:rsidP="004C1E53">
      <w:pPr>
        <w:jc w:val="center"/>
        <w:rPr>
          <w:i/>
        </w:rPr>
      </w:pPr>
    </w:p>
    <w:p w:rsidR="00B92B23" w:rsidRDefault="00B92B23" w:rsidP="004C1E53">
      <w:pPr>
        <w:jc w:val="center"/>
        <w:rPr>
          <w:i/>
        </w:rPr>
      </w:pPr>
    </w:p>
    <w:p w:rsidR="004C1E53" w:rsidRPr="004C1E53" w:rsidRDefault="004C1E53" w:rsidP="004C1E53"/>
    <w:tbl>
      <w:tblPr>
        <w:tblW w:w="10260" w:type="dxa"/>
        <w:tblInd w:w="-432" w:type="dxa"/>
        <w:tblLayout w:type="fixed"/>
        <w:tblLook w:val="00A0"/>
      </w:tblPr>
      <w:tblGrid>
        <w:gridCol w:w="3659"/>
        <w:gridCol w:w="1843"/>
        <w:gridCol w:w="2126"/>
        <w:gridCol w:w="2632"/>
      </w:tblGrid>
      <w:tr w:rsidR="004C1E53" w:rsidRPr="004C1E53" w:rsidTr="00B92B23">
        <w:trPr>
          <w:trHeight w:val="50"/>
        </w:trPr>
        <w:tc>
          <w:tcPr>
            <w:tcW w:w="1026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C1E53" w:rsidRPr="004C1E53" w:rsidRDefault="004C1E53" w:rsidP="00B727B2">
            <w:pPr>
              <w:jc w:val="center"/>
              <w:rPr>
                <w:sz w:val="20"/>
                <w:szCs w:val="20"/>
              </w:rPr>
            </w:pPr>
            <w:r w:rsidRPr="004C1E53">
              <w:rPr>
                <w:bCs/>
                <w:sz w:val="20"/>
                <w:szCs w:val="20"/>
              </w:rPr>
              <w:t>Формы текущего контроля успеваемости, виды промежуточной и итоговой аттестации</w:t>
            </w:r>
          </w:p>
        </w:tc>
      </w:tr>
      <w:tr w:rsidR="004C1E53" w:rsidRPr="004C1E53" w:rsidTr="0088641C">
        <w:trPr>
          <w:trHeight w:val="300"/>
        </w:trPr>
        <w:tc>
          <w:tcPr>
            <w:tcW w:w="3659" w:type="dxa"/>
            <w:tcBorders>
              <w:top w:val="single" w:sz="4" w:space="0" w:color="auto"/>
              <w:left w:val="single" w:sz="4" w:space="0" w:color="auto"/>
              <w:bottom w:val="single" w:sz="4" w:space="0" w:color="auto"/>
              <w:right w:val="single" w:sz="4" w:space="0" w:color="000000"/>
            </w:tcBorders>
            <w:shd w:val="clear" w:color="auto" w:fill="auto"/>
            <w:vAlign w:val="center"/>
          </w:tcPr>
          <w:p w:rsidR="004C1E53" w:rsidRPr="004C1E53" w:rsidRDefault="001D24DE" w:rsidP="0088641C">
            <w:pPr>
              <w:jc w:val="center"/>
              <w:rPr>
                <w:sz w:val="20"/>
                <w:szCs w:val="20"/>
              </w:rPr>
            </w:pPr>
            <w:r>
              <w:rPr>
                <w:sz w:val="20"/>
                <w:szCs w:val="20"/>
              </w:rPr>
              <w:t>Период</w:t>
            </w:r>
            <w:r w:rsidRPr="004C1E53">
              <w:rPr>
                <w:sz w:val="20"/>
                <w:szCs w:val="20"/>
              </w:rPr>
              <w:t xml:space="preserve"> обучения</w:t>
            </w:r>
            <w:r w:rsidR="004C1E53" w:rsidRPr="004C1E53">
              <w:rPr>
                <w:sz w:val="20"/>
                <w:szCs w:val="20"/>
              </w:rPr>
              <w:t xml:space="preserve">  (</w:t>
            </w:r>
            <w:r>
              <w:rPr>
                <w:sz w:val="20"/>
                <w:szCs w:val="20"/>
              </w:rPr>
              <w:t>модуль</w:t>
            </w:r>
            <w:r w:rsidR="004C1E53" w:rsidRPr="004C1E53">
              <w:rPr>
                <w:sz w:val="20"/>
                <w:szCs w:val="20"/>
              </w:rPr>
              <w:t>)</w:t>
            </w:r>
          </w:p>
        </w:tc>
        <w:tc>
          <w:tcPr>
            <w:tcW w:w="1843" w:type="dxa"/>
            <w:tcBorders>
              <w:top w:val="single" w:sz="4" w:space="0" w:color="auto"/>
              <w:left w:val="nil"/>
              <w:bottom w:val="single" w:sz="4" w:space="0" w:color="auto"/>
              <w:right w:val="single" w:sz="4" w:space="0" w:color="000000"/>
            </w:tcBorders>
            <w:shd w:val="clear" w:color="auto" w:fill="auto"/>
            <w:noWrap/>
            <w:vAlign w:val="center"/>
          </w:tcPr>
          <w:p w:rsidR="004C1E53" w:rsidRPr="004C1E53" w:rsidRDefault="004C1E53" w:rsidP="0088641C">
            <w:pPr>
              <w:jc w:val="center"/>
              <w:rPr>
                <w:sz w:val="20"/>
                <w:szCs w:val="20"/>
              </w:rPr>
            </w:pPr>
            <w:r w:rsidRPr="004C1E53">
              <w:rPr>
                <w:sz w:val="20"/>
                <w:szCs w:val="20"/>
              </w:rPr>
              <w:t>Формы текущего контроля успеваемости</w:t>
            </w:r>
          </w:p>
        </w:tc>
        <w:tc>
          <w:tcPr>
            <w:tcW w:w="2126" w:type="dxa"/>
            <w:tcBorders>
              <w:top w:val="single" w:sz="4" w:space="0" w:color="auto"/>
              <w:left w:val="nil"/>
              <w:bottom w:val="single" w:sz="4" w:space="0" w:color="auto"/>
              <w:right w:val="single" w:sz="4" w:space="0" w:color="000000"/>
            </w:tcBorders>
            <w:shd w:val="clear" w:color="auto" w:fill="auto"/>
            <w:vAlign w:val="center"/>
          </w:tcPr>
          <w:p w:rsidR="004C1E53" w:rsidRPr="004C1E53" w:rsidRDefault="004C1E53" w:rsidP="0088641C">
            <w:pPr>
              <w:jc w:val="center"/>
              <w:rPr>
                <w:sz w:val="20"/>
                <w:szCs w:val="20"/>
              </w:rPr>
            </w:pPr>
            <w:r w:rsidRPr="004C1E53">
              <w:rPr>
                <w:sz w:val="20"/>
                <w:szCs w:val="20"/>
              </w:rPr>
              <w:t>Виды промежуточной аттестации</w:t>
            </w:r>
          </w:p>
        </w:tc>
        <w:tc>
          <w:tcPr>
            <w:tcW w:w="2632" w:type="dxa"/>
            <w:tcBorders>
              <w:top w:val="single" w:sz="4" w:space="0" w:color="auto"/>
              <w:left w:val="nil"/>
              <w:bottom w:val="single" w:sz="4" w:space="0" w:color="auto"/>
              <w:right w:val="single" w:sz="4" w:space="0" w:color="000000"/>
            </w:tcBorders>
            <w:shd w:val="clear" w:color="auto" w:fill="auto"/>
            <w:noWrap/>
            <w:vAlign w:val="center"/>
          </w:tcPr>
          <w:p w:rsidR="004C1E53" w:rsidRPr="004C1E53" w:rsidRDefault="004C1E53" w:rsidP="0088641C">
            <w:pPr>
              <w:jc w:val="center"/>
              <w:rPr>
                <w:sz w:val="20"/>
                <w:szCs w:val="20"/>
              </w:rPr>
            </w:pPr>
            <w:r w:rsidRPr="004C1E53">
              <w:rPr>
                <w:sz w:val="20"/>
                <w:szCs w:val="20"/>
              </w:rPr>
              <w:t>Виды итоговой аттестации</w:t>
            </w:r>
          </w:p>
          <w:p w:rsidR="004C1E53" w:rsidRPr="0088641C" w:rsidRDefault="004C1E53" w:rsidP="0088641C">
            <w:pPr>
              <w:jc w:val="center"/>
              <w:rPr>
                <w:sz w:val="16"/>
                <w:szCs w:val="16"/>
              </w:rPr>
            </w:pPr>
            <w:r w:rsidRPr="0088641C">
              <w:rPr>
                <w:sz w:val="16"/>
                <w:szCs w:val="16"/>
              </w:rPr>
              <w:t>(только для программ итоговой аттестации</w:t>
            </w:r>
            <w:r w:rsidR="0088641C" w:rsidRPr="0088641C">
              <w:rPr>
                <w:sz w:val="16"/>
                <w:szCs w:val="16"/>
              </w:rPr>
              <w:t xml:space="preserve"> и дополнительных образовательных программ</w:t>
            </w:r>
            <w:r w:rsidRPr="0088641C">
              <w:rPr>
                <w:sz w:val="16"/>
                <w:szCs w:val="16"/>
              </w:rPr>
              <w:t>)</w:t>
            </w:r>
          </w:p>
        </w:tc>
      </w:tr>
      <w:tr w:rsidR="004C1E53" w:rsidRPr="004C1E53" w:rsidTr="00B92B23">
        <w:trPr>
          <w:trHeight w:val="50"/>
        </w:trPr>
        <w:tc>
          <w:tcPr>
            <w:tcW w:w="1026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C1E53" w:rsidRPr="004C1E53" w:rsidRDefault="004C1E53" w:rsidP="00B727B2">
            <w:pPr>
              <w:jc w:val="center"/>
              <w:rPr>
                <w:b/>
                <w:bCs/>
                <w:sz w:val="20"/>
                <w:szCs w:val="20"/>
              </w:rPr>
            </w:pPr>
            <w:r w:rsidRPr="004C1E53">
              <w:rPr>
                <w:b/>
                <w:bCs/>
                <w:sz w:val="20"/>
                <w:szCs w:val="20"/>
              </w:rPr>
              <w:t>ОСНОВНАЯ ТРАЕКТОРИЯ</w:t>
            </w:r>
          </w:p>
        </w:tc>
      </w:tr>
      <w:tr w:rsidR="004C1E53" w:rsidRPr="004C1E53" w:rsidTr="00B92B23">
        <w:trPr>
          <w:trHeight w:val="50"/>
        </w:trPr>
        <w:tc>
          <w:tcPr>
            <w:tcW w:w="10260" w:type="dxa"/>
            <w:gridSpan w:val="4"/>
            <w:tcBorders>
              <w:top w:val="single" w:sz="4" w:space="0" w:color="auto"/>
              <w:left w:val="single" w:sz="4" w:space="0" w:color="auto"/>
              <w:bottom w:val="single" w:sz="4" w:space="0" w:color="auto"/>
              <w:right w:val="single" w:sz="4" w:space="0" w:color="000000"/>
            </w:tcBorders>
            <w:shd w:val="clear" w:color="auto" w:fill="auto"/>
            <w:vAlign w:val="bottom"/>
          </w:tcPr>
          <w:p w:rsidR="004C1E53" w:rsidRPr="004C1E53" w:rsidRDefault="004C1E53" w:rsidP="00B727B2">
            <w:pPr>
              <w:jc w:val="center"/>
              <w:rPr>
                <w:b/>
                <w:bCs/>
                <w:sz w:val="20"/>
                <w:szCs w:val="20"/>
              </w:rPr>
            </w:pPr>
            <w:r w:rsidRPr="004C1E53">
              <w:rPr>
                <w:b/>
                <w:bCs/>
                <w:sz w:val="20"/>
                <w:szCs w:val="20"/>
              </w:rPr>
              <w:t>очная форма обучения</w:t>
            </w:r>
          </w:p>
        </w:tc>
      </w:tr>
      <w:tr w:rsidR="004C1E53" w:rsidRPr="004C1E53" w:rsidTr="00B92B23">
        <w:trPr>
          <w:trHeight w:val="300"/>
        </w:trPr>
        <w:tc>
          <w:tcPr>
            <w:tcW w:w="3659" w:type="dxa"/>
            <w:tcBorders>
              <w:top w:val="single" w:sz="4" w:space="0" w:color="auto"/>
              <w:left w:val="single" w:sz="4" w:space="0" w:color="auto"/>
              <w:bottom w:val="single" w:sz="4" w:space="0" w:color="000000"/>
              <w:right w:val="single" w:sz="4" w:space="0" w:color="000000"/>
            </w:tcBorders>
            <w:shd w:val="clear" w:color="auto" w:fill="auto"/>
            <w:vAlign w:val="center"/>
          </w:tcPr>
          <w:p w:rsidR="004C1E53" w:rsidRPr="004C1E53" w:rsidRDefault="004D3E99" w:rsidP="00B727B2">
            <w:pPr>
              <w:rPr>
                <w:sz w:val="20"/>
                <w:szCs w:val="20"/>
              </w:rPr>
            </w:pPr>
            <w:r>
              <w:t>Семестр 3</w:t>
            </w:r>
          </w:p>
        </w:tc>
        <w:tc>
          <w:tcPr>
            <w:tcW w:w="1843" w:type="dxa"/>
            <w:tcBorders>
              <w:top w:val="single" w:sz="4" w:space="0" w:color="auto"/>
              <w:left w:val="nil"/>
              <w:bottom w:val="single" w:sz="4" w:space="0" w:color="auto"/>
              <w:right w:val="single" w:sz="4" w:space="0" w:color="000000"/>
            </w:tcBorders>
            <w:shd w:val="clear" w:color="auto" w:fill="auto"/>
            <w:noWrap/>
          </w:tcPr>
          <w:p w:rsidR="004C1E53" w:rsidRPr="004C1E53" w:rsidRDefault="004C1E53" w:rsidP="00B727B2">
            <w:pPr>
              <w:jc w:val="center"/>
              <w:rPr>
                <w:sz w:val="20"/>
                <w:szCs w:val="20"/>
              </w:rPr>
            </w:pPr>
          </w:p>
        </w:tc>
        <w:tc>
          <w:tcPr>
            <w:tcW w:w="2126" w:type="dxa"/>
            <w:tcBorders>
              <w:top w:val="single" w:sz="4" w:space="0" w:color="auto"/>
              <w:left w:val="nil"/>
              <w:bottom w:val="single" w:sz="4" w:space="0" w:color="auto"/>
              <w:right w:val="single" w:sz="4" w:space="0" w:color="000000"/>
            </w:tcBorders>
            <w:shd w:val="clear" w:color="auto" w:fill="auto"/>
            <w:noWrap/>
          </w:tcPr>
          <w:p w:rsidR="004C1E53" w:rsidRPr="004C1E53" w:rsidRDefault="004C1E53" w:rsidP="00B727B2">
            <w:pPr>
              <w:jc w:val="center"/>
              <w:rPr>
                <w:sz w:val="20"/>
                <w:szCs w:val="20"/>
              </w:rPr>
            </w:pPr>
            <w:r w:rsidRPr="004C1E53">
              <w:rPr>
                <w:sz w:val="20"/>
                <w:szCs w:val="20"/>
              </w:rPr>
              <w:t>экзамен</w:t>
            </w:r>
          </w:p>
        </w:tc>
        <w:tc>
          <w:tcPr>
            <w:tcW w:w="2632" w:type="dxa"/>
            <w:tcBorders>
              <w:top w:val="single" w:sz="4" w:space="0" w:color="auto"/>
              <w:left w:val="nil"/>
              <w:bottom w:val="single" w:sz="4" w:space="0" w:color="auto"/>
              <w:right w:val="single" w:sz="4" w:space="0" w:color="000000"/>
            </w:tcBorders>
            <w:shd w:val="clear" w:color="auto" w:fill="auto"/>
            <w:noWrap/>
          </w:tcPr>
          <w:p w:rsidR="004C1E53" w:rsidRPr="004C1E53" w:rsidRDefault="004C1E53" w:rsidP="00B727B2">
            <w:pPr>
              <w:jc w:val="center"/>
              <w:rPr>
                <w:sz w:val="20"/>
                <w:szCs w:val="20"/>
              </w:rPr>
            </w:pPr>
          </w:p>
        </w:tc>
      </w:tr>
    </w:tbl>
    <w:p w:rsidR="004C1E53" w:rsidRPr="004C1E53" w:rsidRDefault="004C1E53" w:rsidP="004C1E53"/>
    <w:p w:rsidR="004C1E53" w:rsidRPr="004C1E53" w:rsidRDefault="004C1E53" w:rsidP="004C1E53">
      <w:r w:rsidRPr="004C1E53">
        <w:rPr>
          <w:b/>
        </w:rPr>
        <w:t>2.2.   Структура и содержание учебных занятий</w:t>
      </w:r>
    </w:p>
    <w:p w:rsidR="004C1E53" w:rsidRPr="004C1E53" w:rsidRDefault="004C1E53" w:rsidP="004C1E53">
      <w:pPr>
        <w:jc w:val="center"/>
        <w:rPr>
          <w:i/>
        </w:rPr>
      </w:pPr>
      <w:r w:rsidRPr="004C1E53">
        <w:rPr>
          <w:i/>
        </w:rPr>
        <w:t>(</w:t>
      </w:r>
    </w:p>
    <w:p w:rsidR="004C1E53" w:rsidRPr="004C1E53" w:rsidRDefault="004C1E53" w:rsidP="004C1E53">
      <w:r w:rsidRPr="004C1E53">
        <w:rPr>
          <w:b/>
        </w:rPr>
        <w:t>Основной курс</w:t>
      </w:r>
      <w:r w:rsidRPr="004C1E53">
        <w:tab/>
      </w:r>
      <w:r w:rsidRPr="004C1E53">
        <w:rPr>
          <w:b/>
        </w:rPr>
        <w:t>Основная траектория</w:t>
      </w:r>
      <w:r w:rsidRPr="004C1E53">
        <w:tab/>
      </w:r>
      <w:r w:rsidRPr="004C1E53">
        <w:rPr>
          <w:b/>
        </w:rPr>
        <w:t>Очная форма обучения</w:t>
      </w:r>
    </w:p>
    <w:p w:rsidR="004C1E53" w:rsidRPr="004C1E53" w:rsidRDefault="001D24DE" w:rsidP="004C1E53">
      <w:pPr>
        <w:rPr>
          <w:i/>
        </w:rPr>
      </w:pPr>
      <w:r>
        <w:t>П</w:t>
      </w:r>
      <w:r w:rsidRPr="004C1E53">
        <w:t xml:space="preserve">ериод обучения </w:t>
      </w:r>
      <w:r w:rsidR="004C1E53" w:rsidRPr="004C1E53">
        <w:t>(</w:t>
      </w:r>
      <w:r>
        <w:t>модуль</w:t>
      </w:r>
      <w:r w:rsidR="004C1E53" w:rsidRPr="004C1E53">
        <w:t xml:space="preserve">): </w:t>
      </w:r>
      <w:r w:rsidR="004D3E99">
        <w:rPr>
          <w:b/>
        </w:rPr>
        <w:t>Семестр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832"/>
        <w:gridCol w:w="3407"/>
        <w:gridCol w:w="29"/>
        <w:gridCol w:w="1389"/>
        <w:gridCol w:w="44"/>
      </w:tblGrid>
      <w:tr w:rsidR="00F83E84" w:rsidRPr="004C1E53" w:rsidTr="005C5B96">
        <w:tc>
          <w:tcPr>
            <w:tcW w:w="709" w:type="dxa"/>
            <w:shd w:val="clear" w:color="auto" w:fill="auto"/>
            <w:vAlign w:val="center"/>
          </w:tcPr>
          <w:p w:rsidR="00F83E84" w:rsidRPr="004C1E53" w:rsidRDefault="00F83E84" w:rsidP="00157433">
            <w:pPr>
              <w:jc w:val="center"/>
            </w:pPr>
            <w:r w:rsidRPr="004C1E53">
              <w:t>№ п/п</w:t>
            </w:r>
          </w:p>
        </w:tc>
        <w:tc>
          <w:tcPr>
            <w:tcW w:w="3832" w:type="dxa"/>
            <w:shd w:val="clear" w:color="auto" w:fill="auto"/>
            <w:vAlign w:val="center"/>
          </w:tcPr>
          <w:p w:rsidR="00F83E84" w:rsidRPr="004C1E53" w:rsidRDefault="00F83E84" w:rsidP="00157433">
            <w:pPr>
              <w:jc w:val="center"/>
            </w:pPr>
            <w:r w:rsidRPr="004C1E53">
              <w:t>Наименование темы (раздела</w:t>
            </w:r>
            <w:r>
              <w:t>, части</w:t>
            </w:r>
            <w:r w:rsidRPr="004C1E53">
              <w:t>)</w:t>
            </w:r>
          </w:p>
        </w:tc>
        <w:tc>
          <w:tcPr>
            <w:tcW w:w="3436" w:type="dxa"/>
            <w:gridSpan w:val="2"/>
            <w:shd w:val="clear" w:color="auto" w:fill="auto"/>
            <w:vAlign w:val="center"/>
          </w:tcPr>
          <w:p w:rsidR="00F83E84" w:rsidRPr="004C1E53" w:rsidRDefault="00F83E84" w:rsidP="00157433">
            <w:pPr>
              <w:jc w:val="center"/>
            </w:pPr>
            <w:r w:rsidRPr="004C1E53">
              <w:t>Вид учебных занятий</w:t>
            </w:r>
          </w:p>
        </w:tc>
        <w:tc>
          <w:tcPr>
            <w:tcW w:w="1433" w:type="dxa"/>
            <w:gridSpan w:val="2"/>
            <w:shd w:val="clear" w:color="auto" w:fill="auto"/>
            <w:vAlign w:val="center"/>
          </w:tcPr>
          <w:p w:rsidR="00F83E84" w:rsidRPr="004C1E53" w:rsidRDefault="00F83E84" w:rsidP="00157433">
            <w:pPr>
              <w:jc w:val="center"/>
            </w:pPr>
            <w:r w:rsidRPr="004C1E53">
              <w:t>Количество часов</w:t>
            </w:r>
          </w:p>
        </w:tc>
      </w:tr>
      <w:tr w:rsidR="005A11BE" w:rsidRPr="004C1E53" w:rsidTr="005C5B96">
        <w:tc>
          <w:tcPr>
            <w:tcW w:w="709" w:type="dxa"/>
            <w:vMerge w:val="restart"/>
            <w:shd w:val="clear" w:color="auto" w:fill="auto"/>
            <w:vAlign w:val="center"/>
          </w:tcPr>
          <w:p w:rsidR="005A11BE" w:rsidRPr="004C1E53" w:rsidRDefault="005A11BE" w:rsidP="00F83E84">
            <w:pPr>
              <w:pStyle w:val="a0"/>
              <w:numPr>
                <w:ilvl w:val="0"/>
                <w:numId w:val="20"/>
              </w:numPr>
              <w:ind w:left="0" w:firstLine="0"/>
            </w:pPr>
          </w:p>
        </w:tc>
        <w:tc>
          <w:tcPr>
            <w:tcW w:w="3832" w:type="dxa"/>
            <w:vMerge w:val="restart"/>
            <w:shd w:val="clear" w:color="auto" w:fill="auto"/>
          </w:tcPr>
          <w:p w:rsidR="005A11BE" w:rsidRPr="00C03E69" w:rsidRDefault="005A11BE" w:rsidP="00D460EB">
            <w:r>
              <w:t>Введение. Понятие «Европа» в прошлом и в настоящем.</w:t>
            </w:r>
            <w:r w:rsidR="00947B89">
              <w:t xml:space="preserve"> Обзор историографии и источников по теме.</w:t>
            </w:r>
          </w:p>
        </w:tc>
        <w:tc>
          <w:tcPr>
            <w:tcW w:w="3436" w:type="dxa"/>
            <w:gridSpan w:val="2"/>
            <w:shd w:val="clear" w:color="auto" w:fill="auto"/>
            <w:vAlign w:val="center"/>
          </w:tcPr>
          <w:p w:rsidR="005A11BE" w:rsidRPr="004C1E53" w:rsidRDefault="00931231" w:rsidP="00157433">
            <w:r w:rsidRPr="004C1E53">
              <w:t>Л</w:t>
            </w:r>
            <w:r w:rsidR="005A11BE" w:rsidRPr="004C1E53">
              <w:t>екции</w:t>
            </w:r>
          </w:p>
        </w:tc>
        <w:tc>
          <w:tcPr>
            <w:tcW w:w="1433" w:type="dxa"/>
            <w:gridSpan w:val="2"/>
            <w:shd w:val="clear" w:color="auto" w:fill="auto"/>
            <w:vAlign w:val="center"/>
          </w:tcPr>
          <w:p w:rsidR="005A11BE" w:rsidRDefault="005A11BE" w:rsidP="00157433">
            <w:pPr>
              <w:jc w:val="center"/>
              <w:rPr>
                <w:color w:val="000000"/>
                <w:szCs w:val="24"/>
              </w:rPr>
            </w:pPr>
            <w:r>
              <w:rPr>
                <w:color w:val="000000"/>
              </w:rPr>
              <w:t>2</w:t>
            </w:r>
          </w:p>
        </w:tc>
      </w:tr>
      <w:tr w:rsidR="005A11BE" w:rsidRPr="004C1E53" w:rsidTr="005C5B96">
        <w:tc>
          <w:tcPr>
            <w:tcW w:w="709" w:type="dxa"/>
            <w:vMerge/>
            <w:shd w:val="clear" w:color="auto" w:fill="auto"/>
            <w:vAlign w:val="center"/>
          </w:tcPr>
          <w:p w:rsidR="005A11BE" w:rsidRPr="004C1E53" w:rsidRDefault="005A11BE" w:rsidP="00F83E84">
            <w:pPr>
              <w:pStyle w:val="a0"/>
              <w:numPr>
                <w:ilvl w:val="0"/>
                <w:numId w:val="20"/>
              </w:numPr>
              <w:ind w:left="0" w:firstLine="0"/>
            </w:pPr>
          </w:p>
        </w:tc>
        <w:tc>
          <w:tcPr>
            <w:tcW w:w="3832" w:type="dxa"/>
            <w:vMerge/>
            <w:shd w:val="clear" w:color="auto" w:fill="auto"/>
            <w:vAlign w:val="center"/>
          </w:tcPr>
          <w:p w:rsidR="005A11BE" w:rsidRPr="004C1E53" w:rsidRDefault="005A11BE" w:rsidP="00157433"/>
        </w:tc>
        <w:tc>
          <w:tcPr>
            <w:tcW w:w="3436" w:type="dxa"/>
            <w:gridSpan w:val="2"/>
            <w:shd w:val="clear" w:color="auto" w:fill="auto"/>
            <w:vAlign w:val="center"/>
          </w:tcPr>
          <w:p w:rsidR="005A11BE" w:rsidRPr="004C1E53" w:rsidRDefault="005A11BE" w:rsidP="00157433">
            <w:r w:rsidRPr="004C1E53">
              <w:t>практические занятия</w:t>
            </w:r>
          </w:p>
        </w:tc>
        <w:tc>
          <w:tcPr>
            <w:tcW w:w="1433" w:type="dxa"/>
            <w:gridSpan w:val="2"/>
            <w:shd w:val="clear" w:color="auto" w:fill="auto"/>
            <w:vAlign w:val="center"/>
          </w:tcPr>
          <w:p w:rsidR="005A11BE" w:rsidRDefault="005A11BE" w:rsidP="00157433">
            <w:pPr>
              <w:jc w:val="center"/>
              <w:rPr>
                <w:color w:val="000000"/>
                <w:szCs w:val="24"/>
              </w:rPr>
            </w:pPr>
            <w:r>
              <w:rPr>
                <w:color w:val="000000"/>
              </w:rPr>
              <w:t> </w:t>
            </w:r>
          </w:p>
        </w:tc>
      </w:tr>
      <w:tr w:rsidR="005A11BE" w:rsidRPr="004C1E53" w:rsidTr="005C5B96">
        <w:tc>
          <w:tcPr>
            <w:tcW w:w="709" w:type="dxa"/>
            <w:vMerge/>
            <w:shd w:val="clear" w:color="auto" w:fill="auto"/>
            <w:vAlign w:val="center"/>
          </w:tcPr>
          <w:p w:rsidR="005A11BE" w:rsidRPr="004C1E53" w:rsidRDefault="005A11BE" w:rsidP="00F83E84">
            <w:pPr>
              <w:pStyle w:val="a0"/>
              <w:numPr>
                <w:ilvl w:val="0"/>
                <w:numId w:val="20"/>
              </w:numPr>
              <w:ind w:left="0" w:firstLine="0"/>
            </w:pPr>
          </w:p>
        </w:tc>
        <w:tc>
          <w:tcPr>
            <w:tcW w:w="3832" w:type="dxa"/>
            <w:vMerge/>
            <w:shd w:val="clear" w:color="auto" w:fill="auto"/>
            <w:vAlign w:val="center"/>
          </w:tcPr>
          <w:p w:rsidR="005A11BE" w:rsidRPr="004C1E53" w:rsidRDefault="005A11BE" w:rsidP="00157433"/>
        </w:tc>
        <w:tc>
          <w:tcPr>
            <w:tcW w:w="3436" w:type="dxa"/>
            <w:gridSpan w:val="2"/>
            <w:shd w:val="clear" w:color="auto" w:fill="auto"/>
            <w:vAlign w:val="center"/>
          </w:tcPr>
          <w:p w:rsidR="005A11BE" w:rsidRPr="004C1E53" w:rsidRDefault="005A11BE" w:rsidP="00157433">
            <w:r w:rsidRPr="004C1E53">
              <w:t>по методическим материалам</w:t>
            </w:r>
          </w:p>
        </w:tc>
        <w:tc>
          <w:tcPr>
            <w:tcW w:w="1433" w:type="dxa"/>
            <w:gridSpan w:val="2"/>
            <w:shd w:val="clear" w:color="auto" w:fill="auto"/>
            <w:vAlign w:val="center"/>
          </w:tcPr>
          <w:p w:rsidR="005A11BE"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Pr="00356180" w:rsidRDefault="00A00E5D" w:rsidP="00A00E5D">
            <w:r>
              <w:t xml:space="preserve">История эволюции европейской идеи от Средневековья до начала </w:t>
            </w:r>
            <w:r>
              <w:rPr>
                <w:lang w:val="en-US"/>
              </w:rPr>
              <w:t>XX</w:t>
            </w:r>
            <w:r w:rsidRPr="00A00E5D">
              <w:t xml:space="preserve"> </w:t>
            </w:r>
            <w:r>
              <w:t>века.</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A00E5D" w:rsidP="00157433">
            <w:pPr>
              <w:jc w:val="center"/>
              <w:rPr>
                <w:color w:val="000000"/>
                <w:szCs w:val="24"/>
              </w:rPr>
            </w:pP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r w:rsidR="005C5B96">
              <w:rPr>
                <w:color w:val="000000"/>
              </w:rP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Default="00351ECB" w:rsidP="00DA3860">
            <w:pPr>
              <w:rPr>
                <w:color w:val="000000"/>
                <w:szCs w:val="24"/>
              </w:rPr>
            </w:pPr>
            <w:r>
              <w:t>Лига Наций</w:t>
            </w:r>
            <w:r w:rsidRPr="003C3216">
              <w:t xml:space="preserve"> </w:t>
            </w:r>
            <w:r>
              <w:t>и проблема европейского единства между двумя мировыми войнами.</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A00E5D" w:rsidP="00157433">
            <w:pPr>
              <w:jc w:val="center"/>
              <w:rPr>
                <w:color w:val="000000"/>
                <w:szCs w:val="24"/>
              </w:rPr>
            </w:pP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r w:rsidR="005C5B96">
              <w:rPr>
                <w:color w:val="000000"/>
              </w:rP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Default="009A750A" w:rsidP="00751E09">
            <w:pPr>
              <w:rPr>
                <w:color w:val="000000"/>
                <w:szCs w:val="24"/>
              </w:rPr>
            </w:pPr>
            <w:r>
              <w:t>Европеизм в праворадикальном политическом движении</w:t>
            </w:r>
            <w:r w:rsidR="00751E09">
              <w:t xml:space="preserve"> 1920−1940-х гг</w:t>
            </w:r>
            <w:r>
              <w:t xml:space="preserve">. </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A00E5D" w:rsidP="00157433">
            <w:pPr>
              <w:jc w:val="center"/>
              <w:rPr>
                <w:color w:val="000000"/>
                <w:szCs w:val="24"/>
              </w:rPr>
            </w:pP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r w:rsidR="005C5B96">
              <w:rPr>
                <w:color w:val="000000"/>
              </w:rP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Default="00751E09" w:rsidP="00DA3860">
            <w:pPr>
              <w:rPr>
                <w:color w:val="000000"/>
                <w:szCs w:val="24"/>
              </w:rPr>
            </w:pPr>
            <w:r>
              <w:t xml:space="preserve">Возрождение европейской идеи в антифашистских кругах </w:t>
            </w:r>
            <w:r w:rsidR="00DA3860">
              <w:t>в ходе</w:t>
            </w:r>
            <w:r>
              <w:t xml:space="preserve"> Второй мировой войны. </w:t>
            </w:r>
            <w:r w:rsidR="00581E63">
              <w:t>Первые шаги к объединению Европы в 1946–1949 гг.</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A00E5D" w:rsidP="00157433">
            <w:pPr>
              <w:jc w:val="center"/>
              <w:rPr>
                <w:color w:val="000000"/>
                <w:szCs w:val="24"/>
              </w:rPr>
            </w:pP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r w:rsidR="005C5B96">
              <w:rPr>
                <w:color w:val="000000"/>
              </w:rP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Default="0080008E" w:rsidP="0080008E">
            <w:pPr>
              <w:rPr>
                <w:color w:val="000000"/>
                <w:szCs w:val="24"/>
              </w:rPr>
            </w:pPr>
            <w:r>
              <w:t>ЕОУС и начало европейской интеграции. Провал проектов политической и военной интеграции на наднациональной основе.</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5C5B96" w:rsidP="00157433">
            <w:pPr>
              <w:jc w:val="center"/>
              <w:rPr>
                <w:color w:val="000000"/>
                <w:szCs w:val="24"/>
              </w:rPr>
            </w:pPr>
            <w:r>
              <w:rPr>
                <w:color w:val="000000"/>
              </w:rP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A00E5D" w:rsidRPr="004C1E53" w:rsidTr="005C5B96">
        <w:tc>
          <w:tcPr>
            <w:tcW w:w="709" w:type="dxa"/>
            <w:vMerge w:val="restart"/>
            <w:shd w:val="clear" w:color="auto" w:fill="auto"/>
            <w:vAlign w:val="center"/>
          </w:tcPr>
          <w:p w:rsidR="00A00E5D" w:rsidRPr="004C1E53" w:rsidRDefault="00A00E5D" w:rsidP="00F83E84">
            <w:pPr>
              <w:pStyle w:val="a0"/>
              <w:numPr>
                <w:ilvl w:val="0"/>
                <w:numId w:val="20"/>
              </w:numPr>
              <w:ind w:left="0" w:firstLine="0"/>
            </w:pPr>
          </w:p>
        </w:tc>
        <w:tc>
          <w:tcPr>
            <w:tcW w:w="3832" w:type="dxa"/>
            <w:vMerge w:val="restart"/>
            <w:shd w:val="clear" w:color="auto" w:fill="auto"/>
          </w:tcPr>
          <w:p w:rsidR="00A00E5D" w:rsidRDefault="00751E09" w:rsidP="00751E09">
            <w:pPr>
              <w:rPr>
                <w:color w:val="000000"/>
                <w:szCs w:val="24"/>
              </w:rPr>
            </w:pPr>
            <w:r>
              <w:t xml:space="preserve">Общий рынок. Успехи и трудности экономической интеграции в 1950-е −1960-е гг. </w:t>
            </w:r>
            <w:r w:rsidR="002F6F6F">
              <w:t>План Фуше.</w:t>
            </w:r>
          </w:p>
        </w:tc>
        <w:tc>
          <w:tcPr>
            <w:tcW w:w="3436" w:type="dxa"/>
            <w:gridSpan w:val="2"/>
            <w:shd w:val="clear" w:color="auto" w:fill="auto"/>
            <w:vAlign w:val="center"/>
          </w:tcPr>
          <w:p w:rsidR="00A00E5D" w:rsidRPr="004C1E53" w:rsidRDefault="00931231" w:rsidP="00157433">
            <w:r w:rsidRPr="004C1E53">
              <w:t>Л</w:t>
            </w:r>
            <w:r w:rsidR="00A00E5D" w:rsidRPr="004C1E53">
              <w:t>екции</w:t>
            </w:r>
          </w:p>
        </w:tc>
        <w:tc>
          <w:tcPr>
            <w:tcW w:w="1433" w:type="dxa"/>
            <w:gridSpan w:val="2"/>
            <w:shd w:val="clear" w:color="auto" w:fill="auto"/>
            <w:vAlign w:val="center"/>
          </w:tcPr>
          <w:p w:rsidR="00A00E5D" w:rsidRDefault="005C5B96" w:rsidP="00157433">
            <w:pPr>
              <w:jc w:val="center"/>
              <w:rPr>
                <w:szCs w:val="24"/>
              </w:rPr>
            </w:pPr>
            <w:r>
              <w:t>2</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практические занятия</w:t>
            </w:r>
          </w:p>
        </w:tc>
        <w:tc>
          <w:tcPr>
            <w:tcW w:w="1433" w:type="dxa"/>
            <w:gridSpan w:val="2"/>
            <w:shd w:val="clear" w:color="auto" w:fill="auto"/>
            <w:vAlign w:val="center"/>
          </w:tcPr>
          <w:p w:rsidR="00A00E5D" w:rsidRDefault="00A00E5D" w:rsidP="00157433">
            <w:pPr>
              <w:jc w:val="center"/>
              <w:rPr>
                <w:color w:val="000000"/>
                <w:szCs w:val="24"/>
              </w:rPr>
            </w:pPr>
            <w:r>
              <w:rPr>
                <w:color w:val="000000"/>
              </w:rPr>
              <w:t> </w:t>
            </w:r>
          </w:p>
        </w:tc>
      </w:tr>
      <w:tr w:rsidR="00A00E5D" w:rsidRPr="004C1E53" w:rsidTr="005C5B96">
        <w:tc>
          <w:tcPr>
            <w:tcW w:w="709" w:type="dxa"/>
            <w:vMerge/>
            <w:shd w:val="clear" w:color="auto" w:fill="auto"/>
            <w:vAlign w:val="center"/>
          </w:tcPr>
          <w:p w:rsidR="00A00E5D" w:rsidRPr="004C1E53" w:rsidRDefault="00A00E5D" w:rsidP="00F83E84">
            <w:pPr>
              <w:pStyle w:val="a0"/>
              <w:numPr>
                <w:ilvl w:val="0"/>
                <w:numId w:val="20"/>
              </w:numPr>
              <w:ind w:left="0" w:firstLine="0"/>
            </w:pPr>
          </w:p>
        </w:tc>
        <w:tc>
          <w:tcPr>
            <w:tcW w:w="3832" w:type="dxa"/>
            <w:vMerge/>
            <w:shd w:val="clear" w:color="auto" w:fill="auto"/>
            <w:vAlign w:val="center"/>
          </w:tcPr>
          <w:p w:rsidR="00A00E5D" w:rsidRPr="004C1E53" w:rsidRDefault="00A00E5D" w:rsidP="00157433"/>
        </w:tc>
        <w:tc>
          <w:tcPr>
            <w:tcW w:w="3436" w:type="dxa"/>
            <w:gridSpan w:val="2"/>
            <w:shd w:val="clear" w:color="auto" w:fill="auto"/>
            <w:vAlign w:val="center"/>
          </w:tcPr>
          <w:p w:rsidR="00A00E5D" w:rsidRPr="004C1E53" w:rsidRDefault="00A00E5D" w:rsidP="00157433">
            <w:r w:rsidRPr="004C1E53">
              <w:t>по методическим материалам</w:t>
            </w:r>
          </w:p>
        </w:tc>
        <w:tc>
          <w:tcPr>
            <w:tcW w:w="1433" w:type="dxa"/>
            <w:gridSpan w:val="2"/>
            <w:shd w:val="clear" w:color="auto" w:fill="auto"/>
            <w:vAlign w:val="center"/>
          </w:tcPr>
          <w:p w:rsidR="00A00E5D" w:rsidRDefault="005C5B96" w:rsidP="00157433">
            <w:pPr>
              <w:jc w:val="center"/>
              <w:rPr>
                <w:color w:val="000000"/>
                <w:szCs w:val="24"/>
              </w:rPr>
            </w:pPr>
            <w:r>
              <w:rPr>
                <w:color w:val="000000"/>
              </w:rPr>
              <w:t>4</w:t>
            </w:r>
          </w:p>
        </w:tc>
      </w:tr>
      <w:tr w:rsidR="00CF4FC7" w:rsidRPr="004C1E53" w:rsidTr="005C5B96">
        <w:tc>
          <w:tcPr>
            <w:tcW w:w="709" w:type="dxa"/>
            <w:vMerge w:val="restart"/>
            <w:shd w:val="clear" w:color="auto" w:fill="auto"/>
            <w:vAlign w:val="center"/>
          </w:tcPr>
          <w:p w:rsidR="00CF4FC7" w:rsidRPr="004C1E53" w:rsidRDefault="00CF4FC7" w:rsidP="00F83E84">
            <w:pPr>
              <w:pStyle w:val="a0"/>
              <w:numPr>
                <w:ilvl w:val="0"/>
                <w:numId w:val="20"/>
              </w:numPr>
              <w:ind w:left="0" w:firstLine="0"/>
            </w:pPr>
          </w:p>
        </w:tc>
        <w:tc>
          <w:tcPr>
            <w:tcW w:w="3832" w:type="dxa"/>
            <w:vMerge w:val="restart"/>
            <w:shd w:val="clear" w:color="auto" w:fill="auto"/>
          </w:tcPr>
          <w:p w:rsidR="00CF4FC7" w:rsidRPr="001864CB" w:rsidRDefault="00CF4FC7" w:rsidP="008B3428">
            <w:r>
              <w:t>Активизация европейской интеграции в 1970-1980-е гг. Расширение ЕЭС.</w:t>
            </w:r>
          </w:p>
        </w:tc>
        <w:tc>
          <w:tcPr>
            <w:tcW w:w="3436" w:type="dxa"/>
            <w:gridSpan w:val="2"/>
            <w:shd w:val="clear" w:color="auto" w:fill="auto"/>
            <w:vAlign w:val="center"/>
          </w:tcPr>
          <w:p w:rsidR="00CF4FC7" w:rsidRPr="004C1E53" w:rsidRDefault="00DA3860" w:rsidP="00157433">
            <w:r w:rsidRPr="004C1E53">
              <w:t>Л</w:t>
            </w:r>
            <w:r w:rsidR="00CF4FC7" w:rsidRPr="004C1E53">
              <w:t>екции</w:t>
            </w:r>
          </w:p>
        </w:tc>
        <w:tc>
          <w:tcPr>
            <w:tcW w:w="1433" w:type="dxa"/>
            <w:gridSpan w:val="2"/>
            <w:shd w:val="clear" w:color="auto" w:fill="auto"/>
            <w:vAlign w:val="center"/>
          </w:tcPr>
          <w:p w:rsidR="00CF4FC7" w:rsidRDefault="005C5B96" w:rsidP="00157433">
            <w:pPr>
              <w:jc w:val="center"/>
              <w:rPr>
                <w:color w:val="000000"/>
                <w:szCs w:val="24"/>
              </w:rPr>
            </w:pPr>
            <w:r>
              <w:rPr>
                <w:color w:val="000000"/>
              </w:rPr>
              <w:t>2</w:t>
            </w: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CF4FC7" w:rsidP="00157433">
            <w:r w:rsidRPr="004C1E53">
              <w:t>практические занятия</w:t>
            </w:r>
          </w:p>
        </w:tc>
        <w:tc>
          <w:tcPr>
            <w:tcW w:w="1433" w:type="dxa"/>
            <w:gridSpan w:val="2"/>
            <w:shd w:val="clear" w:color="auto" w:fill="auto"/>
            <w:vAlign w:val="center"/>
          </w:tcPr>
          <w:p w:rsidR="00CF4FC7" w:rsidRDefault="00CF4FC7" w:rsidP="00157433">
            <w:pPr>
              <w:jc w:val="center"/>
              <w:rPr>
                <w:color w:val="000000"/>
                <w:szCs w:val="24"/>
              </w:rPr>
            </w:pPr>
            <w:r>
              <w:rPr>
                <w:color w:val="000000"/>
              </w:rPr>
              <w:t> </w:t>
            </w: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CF4FC7" w:rsidP="00157433">
            <w:r w:rsidRPr="004C1E53">
              <w:t>по методическим материалам</w:t>
            </w:r>
          </w:p>
        </w:tc>
        <w:tc>
          <w:tcPr>
            <w:tcW w:w="1433" w:type="dxa"/>
            <w:gridSpan w:val="2"/>
            <w:shd w:val="clear" w:color="auto" w:fill="auto"/>
            <w:vAlign w:val="center"/>
          </w:tcPr>
          <w:p w:rsidR="00CF4FC7" w:rsidRDefault="005C5B96" w:rsidP="00157433">
            <w:pPr>
              <w:jc w:val="center"/>
              <w:rPr>
                <w:color w:val="000000"/>
                <w:szCs w:val="24"/>
              </w:rPr>
            </w:pPr>
            <w:r>
              <w:rPr>
                <w:color w:val="000000"/>
              </w:rPr>
              <w:t>4</w:t>
            </w:r>
          </w:p>
        </w:tc>
      </w:tr>
      <w:tr w:rsidR="00CF4FC7" w:rsidRPr="004C1E53" w:rsidTr="005C5B96">
        <w:tc>
          <w:tcPr>
            <w:tcW w:w="709" w:type="dxa"/>
            <w:vMerge w:val="restart"/>
            <w:shd w:val="clear" w:color="auto" w:fill="auto"/>
            <w:vAlign w:val="center"/>
          </w:tcPr>
          <w:p w:rsidR="00CF4FC7" w:rsidRPr="004C1E53" w:rsidRDefault="00CF4FC7" w:rsidP="00F83E84">
            <w:pPr>
              <w:pStyle w:val="a0"/>
              <w:numPr>
                <w:ilvl w:val="0"/>
                <w:numId w:val="20"/>
              </w:numPr>
              <w:ind w:left="0" w:firstLine="0"/>
            </w:pPr>
          </w:p>
        </w:tc>
        <w:tc>
          <w:tcPr>
            <w:tcW w:w="3832" w:type="dxa"/>
            <w:vMerge w:val="restart"/>
            <w:shd w:val="clear" w:color="auto" w:fill="auto"/>
          </w:tcPr>
          <w:p w:rsidR="00CF4FC7" w:rsidRDefault="00C9460D" w:rsidP="00C9460D">
            <w:pPr>
              <w:rPr>
                <w:color w:val="000000"/>
                <w:szCs w:val="24"/>
              </w:rPr>
            </w:pPr>
            <w:r>
              <w:t>От Европейского сообщества к Европейскому со</w:t>
            </w:r>
            <w:r w:rsidR="00E84C55">
              <w:t>юзу (1989–1992</w:t>
            </w:r>
            <w:r w:rsidR="002F6F6F">
              <w:t>). Жак Делор как</w:t>
            </w:r>
            <w:r>
              <w:t xml:space="preserve"> </w:t>
            </w:r>
            <w:r w:rsidR="002F6F6F">
              <w:t>«</w:t>
            </w:r>
            <w:r>
              <w:t>архитектор ЕС</w:t>
            </w:r>
            <w:r w:rsidR="002F6F6F">
              <w:t>»</w:t>
            </w:r>
            <w:r>
              <w:t>.</w:t>
            </w:r>
            <w:r w:rsidR="00E84C55">
              <w:t xml:space="preserve"> Расширение ЕС.</w:t>
            </w:r>
          </w:p>
        </w:tc>
        <w:tc>
          <w:tcPr>
            <w:tcW w:w="3436" w:type="dxa"/>
            <w:gridSpan w:val="2"/>
            <w:shd w:val="clear" w:color="auto" w:fill="auto"/>
            <w:vAlign w:val="center"/>
          </w:tcPr>
          <w:p w:rsidR="00CF4FC7" w:rsidRPr="004C1E53" w:rsidRDefault="00DA3860" w:rsidP="00157433">
            <w:r w:rsidRPr="004C1E53">
              <w:t>Л</w:t>
            </w:r>
            <w:r w:rsidR="00CF4FC7" w:rsidRPr="004C1E53">
              <w:t>екции</w:t>
            </w:r>
          </w:p>
        </w:tc>
        <w:tc>
          <w:tcPr>
            <w:tcW w:w="1433" w:type="dxa"/>
            <w:gridSpan w:val="2"/>
            <w:shd w:val="clear" w:color="auto" w:fill="auto"/>
            <w:vAlign w:val="center"/>
          </w:tcPr>
          <w:p w:rsidR="00CF4FC7" w:rsidRDefault="005C5B96" w:rsidP="00157433">
            <w:pPr>
              <w:jc w:val="center"/>
              <w:rPr>
                <w:color w:val="000000"/>
                <w:szCs w:val="24"/>
              </w:rPr>
            </w:pPr>
            <w:r>
              <w:rPr>
                <w:color w:val="000000"/>
              </w:rPr>
              <w:t>2</w:t>
            </w: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CF4FC7" w:rsidP="00157433">
            <w:r w:rsidRPr="004C1E53">
              <w:t>практические занятия</w:t>
            </w:r>
          </w:p>
        </w:tc>
        <w:tc>
          <w:tcPr>
            <w:tcW w:w="1433" w:type="dxa"/>
            <w:gridSpan w:val="2"/>
            <w:shd w:val="clear" w:color="auto" w:fill="auto"/>
            <w:vAlign w:val="center"/>
          </w:tcPr>
          <w:p w:rsidR="00CF4FC7" w:rsidRDefault="00CF4FC7" w:rsidP="00157433">
            <w:pPr>
              <w:jc w:val="center"/>
              <w:rPr>
                <w:color w:val="000000"/>
                <w:szCs w:val="24"/>
              </w:rPr>
            </w:pPr>
            <w:r>
              <w:rPr>
                <w:color w:val="000000"/>
              </w:rPr>
              <w:t> </w:t>
            </w: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CF4FC7" w:rsidP="00157433">
            <w:r w:rsidRPr="004C1E53">
              <w:t>по методическим материалам</w:t>
            </w:r>
          </w:p>
        </w:tc>
        <w:tc>
          <w:tcPr>
            <w:tcW w:w="1433" w:type="dxa"/>
            <w:gridSpan w:val="2"/>
            <w:shd w:val="clear" w:color="auto" w:fill="auto"/>
            <w:vAlign w:val="center"/>
          </w:tcPr>
          <w:p w:rsidR="00CF4FC7" w:rsidRDefault="005C5B96" w:rsidP="00157433">
            <w:pPr>
              <w:jc w:val="center"/>
              <w:rPr>
                <w:color w:val="000000"/>
                <w:szCs w:val="24"/>
              </w:rPr>
            </w:pPr>
            <w:r>
              <w:rPr>
                <w:color w:val="000000"/>
              </w:rPr>
              <w:t>4</w:t>
            </w:r>
          </w:p>
        </w:tc>
      </w:tr>
      <w:tr w:rsidR="00CF4FC7" w:rsidRPr="004C1E53" w:rsidTr="005C5B96">
        <w:tc>
          <w:tcPr>
            <w:tcW w:w="709" w:type="dxa"/>
            <w:vMerge w:val="restart"/>
            <w:shd w:val="clear" w:color="auto" w:fill="auto"/>
            <w:vAlign w:val="center"/>
          </w:tcPr>
          <w:p w:rsidR="00CF4FC7" w:rsidRPr="004C1E53" w:rsidRDefault="00CF4FC7" w:rsidP="00F83E84">
            <w:pPr>
              <w:pStyle w:val="a0"/>
              <w:numPr>
                <w:ilvl w:val="0"/>
                <w:numId w:val="20"/>
              </w:numPr>
              <w:ind w:left="0" w:firstLine="0"/>
            </w:pPr>
          </w:p>
        </w:tc>
        <w:tc>
          <w:tcPr>
            <w:tcW w:w="3832" w:type="dxa"/>
            <w:vMerge w:val="restart"/>
            <w:shd w:val="clear" w:color="auto" w:fill="auto"/>
          </w:tcPr>
          <w:p w:rsidR="00CF4FC7" w:rsidRDefault="002E2C52" w:rsidP="00157433">
            <w:r>
              <w:t>Позиция США и России (СССР) в отношении европейской интеграции (1948–2010 гг.).</w:t>
            </w:r>
          </w:p>
          <w:p w:rsidR="00A32EC0" w:rsidRDefault="00A32EC0" w:rsidP="003B5819">
            <w:pPr>
              <w:rPr>
                <w:color w:val="000000"/>
                <w:szCs w:val="24"/>
              </w:rPr>
            </w:pPr>
          </w:p>
        </w:tc>
        <w:tc>
          <w:tcPr>
            <w:tcW w:w="3436" w:type="dxa"/>
            <w:gridSpan w:val="2"/>
            <w:shd w:val="clear" w:color="auto" w:fill="auto"/>
            <w:vAlign w:val="center"/>
          </w:tcPr>
          <w:p w:rsidR="00CF4FC7" w:rsidRPr="004C1E53" w:rsidRDefault="00DA3860" w:rsidP="00157433">
            <w:r w:rsidRPr="004C1E53">
              <w:t>Л</w:t>
            </w:r>
            <w:r w:rsidR="00CF4FC7" w:rsidRPr="004C1E53">
              <w:t>екции</w:t>
            </w:r>
          </w:p>
        </w:tc>
        <w:tc>
          <w:tcPr>
            <w:tcW w:w="1433" w:type="dxa"/>
            <w:gridSpan w:val="2"/>
            <w:shd w:val="clear" w:color="auto" w:fill="auto"/>
            <w:vAlign w:val="center"/>
          </w:tcPr>
          <w:p w:rsidR="00CF4FC7" w:rsidRDefault="00CF4FC7" w:rsidP="00157433">
            <w:pPr>
              <w:jc w:val="center"/>
              <w:rPr>
                <w:color w:val="000000"/>
                <w:szCs w:val="24"/>
              </w:rPr>
            </w:pP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CF4FC7" w:rsidP="00157433">
            <w:r w:rsidRPr="004C1E53">
              <w:t>практические занятия</w:t>
            </w:r>
          </w:p>
        </w:tc>
        <w:tc>
          <w:tcPr>
            <w:tcW w:w="1433" w:type="dxa"/>
            <w:gridSpan w:val="2"/>
            <w:shd w:val="clear" w:color="auto" w:fill="auto"/>
            <w:vAlign w:val="center"/>
          </w:tcPr>
          <w:p w:rsidR="00CF4FC7" w:rsidRDefault="00CF4FC7" w:rsidP="00157433">
            <w:pPr>
              <w:jc w:val="center"/>
              <w:rPr>
                <w:color w:val="000000"/>
                <w:szCs w:val="24"/>
              </w:rPr>
            </w:pPr>
            <w:r>
              <w:rPr>
                <w:color w:val="000000"/>
              </w:rPr>
              <w:t> </w:t>
            </w:r>
            <w:r w:rsidR="005C5B96">
              <w:rPr>
                <w:color w:val="000000"/>
              </w:rPr>
              <w:t>2</w:t>
            </w:r>
          </w:p>
        </w:tc>
      </w:tr>
      <w:tr w:rsidR="00CF4FC7" w:rsidRPr="004C1E53" w:rsidTr="005C5B96">
        <w:tc>
          <w:tcPr>
            <w:tcW w:w="709" w:type="dxa"/>
            <w:vMerge/>
            <w:shd w:val="clear" w:color="auto" w:fill="auto"/>
            <w:vAlign w:val="center"/>
          </w:tcPr>
          <w:p w:rsidR="00CF4FC7" w:rsidRPr="004C1E53" w:rsidRDefault="00CF4FC7" w:rsidP="00F83E84">
            <w:pPr>
              <w:pStyle w:val="a0"/>
              <w:numPr>
                <w:ilvl w:val="0"/>
                <w:numId w:val="20"/>
              </w:numPr>
              <w:ind w:left="0" w:firstLine="0"/>
            </w:pPr>
          </w:p>
        </w:tc>
        <w:tc>
          <w:tcPr>
            <w:tcW w:w="3832" w:type="dxa"/>
            <w:vMerge/>
            <w:shd w:val="clear" w:color="auto" w:fill="auto"/>
            <w:vAlign w:val="center"/>
          </w:tcPr>
          <w:p w:rsidR="00CF4FC7" w:rsidRPr="004C1E53" w:rsidRDefault="00CF4FC7" w:rsidP="00157433"/>
        </w:tc>
        <w:tc>
          <w:tcPr>
            <w:tcW w:w="3436" w:type="dxa"/>
            <w:gridSpan w:val="2"/>
            <w:shd w:val="clear" w:color="auto" w:fill="auto"/>
            <w:vAlign w:val="center"/>
          </w:tcPr>
          <w:p w:rsidR="00CF4FC7" w:rsidRPr="004C1E53" w:rsidRDefault="005C5B96" w:rsidP="00157433">
            <w:r>
              <w:t>по методическим материалам</w:t>
            </w:r>
          </w:p>
        </w:tc>
        <w:tc>
          <w:tcPr>
            <w:tcW w:w="1433" w:type="dxa"/>
            <w:gridSpan w:val="2"/>
            <w:shd w:val="clear" w:color="auto" w:fill="auto"/>
            <w:vAlign w:val="center"/>
          </w:tcPr>
          <w:p w:rsidR="00CF4FC7" w:rsidRDefault="005C5B96" w:rsidP="00157433">
            <w:pPr>
              <w:jc w:val="center"/>
              <w:rPr>
                <w:color w:val="000000"/>
                <w:szCs w:val="24"/>
              </w:rPr>
            </w:pPr>
            <w:r>
              <w:rPr>
                <w:color w:val="000000"/>
                <w:szCs w:val="24"/>
              </w:rPr>
              <w:t>4</w:t>
            </w:r>
          </w:p>
        </w:tc>
      </w:tr>
      <w:tr w:rsidR="003B5819" w:rsidTr="005C5B96">
        <w:trPr>
          <w:gridAfter w:val="1"/>
          <w:wAfter w:w="44" w:type="dxa"/>
        </w:trPr>
        <w:tc>
          <w:tcPr>
            <w:tcW w:w="709" w:type="dxa"/>
            <w:vMerge w:val="restart"/>
            <w:shd w:val="clear" w:color="auto" w:fill="auto"/>
            <w:vAlign w:val="center"/>
          </w:tcPr>
          <w:p w:rsidR="003B5819" w:rsidRPr="004C1E53" w:rsidRDefault="003B5819" w:rsidP="003B5819">
            <w:pPr>
              <w:pStyle w:val="a0"/>
              <w:numPr>
                <w:ilvl w:val="0"/>
                <w:numId w:val="20"/>
              </w:numPr>
              <w:ind w:left="0" w:firstLine="0"/>
            </w:pPr>
          </w:p>
        </w:tc>
        <w:tc>
          <w:tcPr>
            <w:tcW w:w="3832" w:type="dxa"/>
            <w:vMerge w:val="restart"/>
            <w:shd w:val="clear" w:color="auto" w:fill="auto"/>
          </w:tcPr>
          <w:p w:rsidR="003B5819" w:rsidRDefault="003B5819" w:rsidP="003B5819">
            <w:r>
              <w:t>Франция и процесс европейской интеграции. Позиция правящих кругов и общественное мнение.</w:t>
            </w:r>
          </w:p>
          <w:p w:rsidR="003B5819" w:rsidRDefault="003B5819" w:rsidP="00D82967">
            <w:pPr>
              <w:rPr>
                <w:color w:val="000000"/>
                <w:szCs w:val="24"/>
              </w:rPr>
            </w:pPr>
          </w:p>
        </w:tc>
        <w:tc>
          <w:tcPr>
            <w:tcW w:w="3407" w:type="dxa"/>
            <w:shd w:val="clear" w:color="auto" w:fill="auto"/>
            <w:vAlign w:val="center"/>
          </w:tcPr>
          <w:p w:rsidR="003B5819" w:rsidRPr="004C1E53" w:rsidRDefault="00DA3860" w:rsidP="00D82967">
            <w:r w:rsidRPr="004C1E53">
              <w:t>Л</w:t>
            </w:r>
            <w:r w:rsidR="003B5819" w:rsidRPr="004C1E53">
              <w:t>екции</w:t>
            </w:r>
          </w:p>
        </w:tc>
        <w:tc>
          <w:tcPr>
            <w:tcW w:w="1418" w:type="dxa"/>
            <w:gridSpan w:val="2"/>
            <w:shd w:val="clear" w:color="auto" w:fill="auto"/>
            <w:vAlign w:val="center"/>
          </w:tcPr>
          <w:p w:rsidR="003B5819" w:rsidRDefault="003B5819" w:rsidP="00D82967">
            <w:pPr>
              <w:jc w:val="center"/>
              <w:rPr>
                <w:color w:val="000000"/>
                <w:szCs w:val="24"/>
              </w:rPr>
            </w:pP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практические занятия</w:t>
            </w:r>
          </w:p>
        </w:tc>
        <w:tc>
          <w:tcPr>
            <w:tcW w:w="1418" w:type="dxa"/>
            <w:gridSpan w:val="2"/>
            <w:shd w:val="clear" w:color="auto" w:fill="auto"/>
            <w:vAlign w:val="center"/>
          </w:tcPr>
          <w:p w:rsidR="003B5819" w:rsidRDefault="003B5819" w:rsidP="00D82967">
            <w:pPr>
              <w:jc w:val="center"/>
              <w:rPr>
                <w:color w:val="000000"/>
                <w:szCs w:val="24"/>
              </w:rPr>
            </w:pPr>
            <w:r>
              <w:rPr>
                <w:color w:val="000000"/>
              </w:rPr>
              <w:t> </w:t>
            </w:r>
            <w:r w:rsidR="005C5B96">
              <w:rPr>
                <w:color w:val="000000"/>
              </w:rPr>
              <w:t>2</w:t>
            </w: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по методическим материалам</w:t>
            </w:r>
          </w:p>
        </w:tc>
        <w:tc>
          <w:tcPr>
            <w:tcW w:w="1418" w:type="dxa"/>
            <w:gridSpan w:val="2"/>
            <w:shd w:val="clear" w:color="auto" w:fill="auto"/>
            <w:vAlign w:val="center"/>
          </w:tcPr>
          <w:p w:rsidR="003B5819" w:rsidRDefault="005C5B96" w:rsidP="00D82967">
            <w:pPr>
              <w:jc w:val="center"/>
              <w:rPr>
                <w:color w:val="000000"/>
                <w:szCs w:val="24"/>
              </w:rPr>
            </w:pPr>
            <w:r>
              <w:rPr>
                <w:color w:val="000000"/>
              </w:rPr>
              <w:t>4</w:t>
            </w:r>
          </w:p>
        </w:tc>
      </w:tr>
      <w:tr w:rsidR="003B5819" w:rsidTr="005C5B96">
        <w:trPr>
          <w:gridAfter w:val="1"/>
          <w:wAfter w:w="44" w:type="dxa"/>
        </w:trPr>
        <w:tc>
          <w:tcPr>
            <w:tcW w:w="709" w:type="dxa"/>
            <w:vMerge w:val="restart"/>
            <w:shd w:val="clear" w:color="auto" w:fill="auto"/>
            <w:vAlign w:val="center"/>
          </w:tcPr>
          <w:p w:rsidR="003B5819" w:rsidRPr="004C1E53" w:rsidRDefault="003B5819" w:rsidP="003B5819">
            <w:pPr>
              <w:pStyle w:val="a0"/>
              <w:numPr>
                <w:ilvl w:val="0"/>
                <w:numId w:val="20"/>
              </w:numPr>
              <w:ind w:left="0" w:firstLine="0"/>
            </w:pPr>
          </w:p>
        </w:tc>
        <w:tc>
          <w:tcPr>
            <w:tcW w:w="3832" w:type="dxa"/>
            <w:vMerge w:val="restart"/>
            <w:shd w:val="clear" w:color="auto" w:fill="auto"/>
          </w:tcPr>
          <w:p w:rsidR="003B5819" w:rsidRDefault="003B5819" w:rsidP="003B5819">
            <w:r w:rsidRPr="009774AF">
              <w:t>Г</w:t>
            </w:r>
            <w:r>
              <w:t>ермания</w:t>
            </w:r>
            <w:r w:rsidR="005C5B96">
              <w:t>, Великобритания</w:t>
            </w:r>
            <w:r>
              <w:t xml:space="preserve"> и процесс европейской интеграции. Позиция правящих кругов и общественное мнение.</w:t>
            </w:r>
          </w:p>
          <w:p w:rsidR="003B5819" w:rsidRDefault="003B5819" w:rsidP="00D82967">
            <w:pPr>
              <w:rPr>
                <w:color w:val="000000"/>
                <w:szCs w:val="24"/>
              </w:rPr>
            </w:pPr>
          </w:p>
        </w:tc>
        <w:tc>
          <w:tcPr>
            <w:tcW w:w="3407" w:type="dxa"/>
            <w:shd w:val="clear" w:color="auto" w:fill="auto"/>
            <w:vAlign w:val="center"/>
          </w:tcPr>
          <w:p w:rsidR="003B5819" w:rsidRPr="004C1E53" w:rsidRDefault="00DA3860" w:rsidP="00D82967">
            <w:r w:rsidRPr="004C1E53">
              <w:t>Л</w:t>
            </w:r>
            <w:r w:rsidR="003B5819" w:rsidRPr="004C1E53">
              <w:t>екции</w:t>
            </w:r>
          </w:p>
        </w:tc>
        <w:tc>
          <w:tcPr>
            <w:tcW w:w="1418" w:type="dxa"/>
            <w:gridSpan w:val="2"/>
            <w:shd w:val="clear" w:color="auto" w:fill="auto"/>
            <w:vAlign w:val="center"/>
          </w:tcPr>
          <w:p w:rsidR="003B5819" w:rsidRDefault="003B5819" w:rsidP="00D82967">
            <w:pPr>
              <w:jc w:val="center"/>
              <w:rPr>
                <w:color w:val="000000"/>
                <w:szCs w:val="24"/>
              </w:rPr>
            </w:pP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практические занятия</w:t>
            </w:r>
          </w:p>
        </w:tc>
        <w:tc>
          <w:tcPr>
            <w:tcW w:w="1418" w:type="dxa"/>
            <w:gridSpan w:val="2"/>
            <w:shd w:val="clear" w:color="auto" w:fill="auto"/>
            <w:vAlign w:val="center"/>
          </w:tcPr>
          <w:p w:rsidR="003B5819" w:rsidRDefault="003B5819" w:rsidP="00D82967">
            <w:pPr>
              <w:jc w:val="center"/>
              <w:rPr>
                <w:color w:val="000000"/>
                <w:szCs w:val="24"/>
              </w:rPr>
            </w:pPr>
            <w:r>
              <w:rPr>
                <w:color w:val="000000"/>
              </w:rPr>
              <w:t> </w:t>
            </w:r>
            <w:r w:rsidR="005C5B96">
              <w:rPr>
                <w:color w:val="000000"/>
              </w:rPr>
              <w:t>2</w:t>
            </w: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по методическим материалам</w:t>
            </w:r>
          </w:p>
        </w:tc>
        <w:tc>
          <w:tcPr>
            <w:tcW w:w="1418" w:type="dxa"/>
            <w:gridSpan w:val="2"/>
            <w:shd w:val="clear" w:color="auto" w:fill="auto"/>
            <w:vAlign w:val="center"/>
          </w:tcPr>
          <w:p w:rsidR="003B5819" w:rsidRDefault="005C5B96" w:rsidP="00D82967">
            <w:pPr>
              <w:jc w:val="center"/>
              <w:rPr>
                <w:color w:val="000000"/>
                <w:szCs w:val="24"/>
              </w:rPr>
            </w:pPr>
            <w:r>
              <w:rPr>
                <w:color w:val="000000"/>
              </w:rPr>
              <w:t>4</w:t>
            </w:r>
          </w:p>
        </w:tc>
      </w:tr>
      <w:tr w:rsidR="003B5819" w:rsidTr="005C5B96">
        <w:trPr>
          <w:gridAfter w:val="1"/>
          <w:wAfter w:w="44" w:type="dxa"/>
        </w:trPr>
        <w:tc>
          <w:tcPr>
            <w:tcW w:w="709" w:type="dxa"/>
            <w:vMerge w:val="restart"/>
            <w:shd w:val="clear" w:color="auto" w:fill="auto"/>
            <w:vAlign w:val="center"/>
          </w:tcPr>
          <w:p w:rsidR="003B5819" w:rsidRPr="004C1E53" w:rsidRDefault="003B5819" w:rsidP="003B5819">
            <w:pPr>
              <w:pStyle w:val="a0"/>
              <w:numPr>
                <w:ilvl w:val="0"/>
                <w:numId w:val="20"/>
              </w:numPr>
              <w:ind w:left="0" w:firstLine="0"/>
            </w:pPr>
          </w:p>
        </w:tc>
        <w:tc>
          <w:tcPr>
            <w:tcW w:w="3832" w:type="dxa"/>
            <w:vMerge w:val="restart"/>
            <w:shd w:val="clear" w:color="auto" w:fill="auto"/>
          </w:tcPr>
          <w:p w:rsidR="005C5B96" w:rsidRDefault="005C5B96" w:rsidP="005C5B96">
            <w:r>
              <w:t>Европейский Союз сегодня. Институты. Дискуссии и проблемы.</w:t>
            </w:r>
          </w:p>
          <w:p w:rsidR="003B5819" w:rsidRDefault="003B5819" w:rsidP="005C5B96">
            <w:pPr>
              <w:rPr>
                <w:color w:val="000000"/>
                <w:szCs w:val="24"/>
              </w:rPr>
            </w:pPr>
          </w:p>
        </w:tc>
        <w:tc>
          <w:tcPr>
            <w:tcW w:w="3407" w:type="dxa"/>
            <w:shd w:val="clear" w:color="auto" w:fill="auto"/>
            <w:vAlign w:val="center"/>
          </w:tcPr>
          <w:p w:rsidR="003B5819" w:rsidRPr="004C1E53" w:rsidRDefault="00DA3860" w:rsidP="00D82967">
            <w:r w:rsidRPr="004C1E53">
              <w:t>Л</w:t>
            </w:r>
            <w:r w:rsidR="003B5819" w:rsidRPr="004C1E53">
              <w:t>екции</w:t>
            </w:r>
          </w:p>
        </w:tc>
        <w:tc>
          <w:tcPr>
            <w:tcW w:w="1418" w:type="dxa"/>
            <w:gridSpan w:val="2"/>
            <w:shd w:val="clear" w:color="auto" w:fill="auto"/>
            <w:vAlign w:val="center"/>
          </w:tcPr>
          <w:p w:rsidR="003B5819" w:rsidRDefault="003B5819" w:rsidP="00D82967">
            <w:pPr>
              <w:jc w:val="center"/>
              <w:rPr>
                <w:color w:val="000000"/>
                <w:szCs w:val="24"/>
              </w:rPr>
            </w:pP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практические занятия</w:t>
            </w:r>
          </w:p>
        </w:tc>
        <w:tc>
          <w:tcPr>
            <w:tcW w:w="1418" w:type="dxa"/>
            <w:gridSpan w:val="2"/>
            <w:shd w:val="clear" w:color="auto" w:fill="auto"/>
            <w:vAlign w:val="center"/>
          </w:tcPr>
          <w:p w:rsidR="003B5819" w:rsidRDefault="003B5819" w:rsidP="00D82967">
            <w:pPr>
              <w:jc w:val="center"/>
              <w:rPr>
                <w:color w:val="000000"/>
                <w:szCs w:val="24"/>
              </w:rPr>
            </w:pPr>
            <w:r>
              <w:rPr>
                <w:color w:val="000000"/>
              </w:rPr>
              <w:t> </w:t>
            </w:r>
            <w:r w:rsidR="005C5B96">
              <w:rPr>
                <w:color w:val="000000"/>
              </w:rPr>
              <w:t>2</w:t>
            </w:r>
          </w:p>
        </w:tc>
      </w:tr>
      <w:tr w:rsidR="003B5819" w:rsidTr="005C5B96">
        <w:trPr>
          <w:gridAfter w:val="1"/>
          <w:wAfter w:w="44" w:type="dxa"/>
        </w:trPr>
        <w:tc>
          <w:tcPr>
            <w:tcW w:w="709" w:type="dxa"/>
            <w:vMerge/>
            <w:shd w:val="clear" w:color="auto" w:fill="auto"/>
            <w:vAlign w:val="center"/>
          </w:tcPr>
          <w:p w:rsidR="003B5819" w:rsidRPr="004C1E53" w:rsidRDefault="003B5819" w:rsidP="003B5819">
            <w:pPr>
              <w:pStyle w:val="a0"/>
              <w:numPr>
                <w:ilvl w:val="0"/>
                <w:numId w:val="20"/>
              </w:numPr>
              <w:ind w:left="0" w:firstLine="0"/>
            </w:pPr>
          </w:p>
        </w:tc>
        <w:tc>
          <w:tcPr>
            <w:tcW w:w="3832" w:type="dxa"/>
            <w:vMerge/>
            <w:shd w:val="clear" w:color="auto" w:fill="auto"/>
            <w:vAlign w:val="center"/>
          </w:tcPr>
          <w:p w:rsidR="003B5819" w:rsidRPr="004C1E53" w:rsidRDefault="003B5819" w:rsidP="00D82967"/>
        </w:tc>
        <w:tc>
          <w:tcPr>
            <w:tcW w:w="3407" w:type="dxa"/>
            <w:shd w:val="clear" w:color="auto" w:fill="auto"/>
            <w:vAlign w:val="center"/>
          </w:tcPr>
          <w:p w:rsidR="003B5819" w:rsidRPr="004C1E53" w:rsidRDefault="003B5819" w:rsidP="00D82967">
            <w:r w:rsidRPr="004C1E53">
              <w:t>по методическим материалам</w:t>
            </w:r>
          </w:p>
        </w:tc>
        <w:tc>
          <w:tcPr>
            <w:tcW w:w="1418" w:type="dxa"/>
            <w:gridSpan w:val="2"/>
            <w:shd w:val="clear" w:color="auto" w:fill="auto"/>
            <w:vAlign w:val="center"/>
          </w:tcPr>
          <w:p w:rsidR="003B5819" w:rsidRDefault="005C5B96" w:rsidP="00D82967">
            <w:pPr>
              <w:jc w:val="center"/>
              <w:rPr>
                <w:color w:val="000000"/>
                <w:szCs w:val="24"/>
              </w:rPr>
            </w:pPr>
            <w:r>
              <w:rPr>
                <w:color w:val="000000"/>
              </w:rPr>
              <w:t>3</w:t>
            </w:r>
          </w:p>
        </w:tc>
      </w:tr>
      <w:tr w:rsidR="00CF14F4" w:rsidTr="005C5B96">
        <w:trPr>
          <w:gridAfter w:val="1"/>
          <w:wAfter w:w="44" w:type="dxa"/>
        </w:trPr>
        <w:tc>
          <w:tcPr>
            <w:tcW w:w="709" w:type="dxa"/>
            <w:shd w:val="clear" w:color="auto" w:fill="auto"/>
          </w:tcPr>
          <w:p w:rsidR="00CF14F4" w:rsidRPr="004C1E53" w:rsidRDefault="00CF14F4" w:rsidP="00CF14F4">
            <w:pPr>
              <w:pStyle w:val="a0"/>
              <w:numPr>
                <w:ilvl w:val="0"/>
                <w:numId w:val="20"/>
              </w:numPr>
              <w:ind w:left="0" w:firstLine="0"/>
            </w:pPr>
          </w:p>
        </w:tc>
        <w:tc>
          <w:tcPr>
            <w:tcW w:w="3832" w:type="dxa"/>
            <w:shd w:val="clear" w:color="auto" w:fill="auto"/>
          </w:tcPr>
          <w:p w:rsidR="00CF14F4" w:rsidRDefault="00CF14F4" w:rsidP="00A6347D">
            <w:pPr>
              <w:rPr>
                <w:color w:val="000000"/>
                <w:szCs w:val="24"/>
              </w:rPr>
            </w:pPr>
          </w:p>
        </w:tc>
        <w:tc>
          <w:tcPr>
            <w:tcW w:w="3407" w:type="dxa"/>
            <w:shd w:val="clear" w:color="auto" w:fill="auto"/>
            <w:vAlign w:val="center"/>
          </w:tcPr>
          <w:p w:rsidR="00CF14F4" w:rsidRPr="004C1E53" w:rsidRDefault="00DA3860" w:rsidP="00A6347D">
            <w:r>
              <w:t>К</w:t>
            </w:r>
            <w:r w:rsidR="00CF14F4">
              <w:t>онсультации</w:t>
            </w:r>
          </w:p>
        </w:tc>
        <w:tc>
          <w:tcPr>
            <w:tcW w:w="1418" w:type="dxa"/>
            <w:gridSpan w:val="2"/>
            <w:shd w:val="clear" w:color="auto" w:fill="auto"/>
            <w:vAlign w:val="center"/>
          </w:tcPr>
          <w:p w:rsidR="00CF14F4" w:rsidRDefault="00CF14F4" w:rsidP="00A6347D">
            <w:pPr>
              <w:jc w:val="center"/>
              <w:rPr>
                <w:color w:val="000000"/>
                <w:szCs w:val="24"/>
              </w:rPr>
            </w:pPr>
            <w:r>
              <w:rPr>
                <w:color w:val="000000"/>
                <w:szCs w:val="24"/>
              </w:rPr>
              <w:t>2</w:t>
            </w:r>
          </w:p>
        </w:tc>
      </w:tr>
    </w:tbl>
    <w:p w:rsidR="00CF14F4" w:rsidRDefault="00CF14F4" w:rsidP="004C1E53"/>
    <w:p w:rsidR="003B5819" w:rsidRDefault="008265A4" w:rsidP="00DA3860">
      <w:pPr>
        <w:jc w:val="center"/>
        <w:rPr>
          <w:b/>
        </w:rPr>
      </w:pPr>
      <w:r w:rsidRPr="008265A4">
        <w:rPr>
          <w:b/>
        </w:rPr>
        <w:t>Содержание учебных занятий</w:t>
      </w:r>
    </w:p>
    <w:p w:rsidR="008265A4" w:rsidRPr="00DA3860" w:rsidRDefault="00DA3860" w:rsidP="00DA3860">
      <w:pPr>
        <w:tabs>
          <w:tab w:val="left" w:pos="-5220"/>
          <w:tab w:val="left" w:pos="900"/>
        </w:tabs>
        <w:spacing w:before="0" w:after="0"/>
        <w:rPr>
          <w:b/>
        </w:rPr>
      </w:pPr>
      <w:r w:rsidRPr="00DA3860">
        <w:rPr>
          <w:b/>
        </w:rPr>
        <w:t>Тема 1. В</w:t>
      </w:r>
      <w:r w:rsidR="008265A4" w:rsidRPr="00DA3860">
        <w:rPr>
          <w:b/>
        </w:rPr>
        <w:t xml:space="preserve">ведение. Понятие «Европа» в </w:t>
      </w:r>
      <w:r>
        <w:rPr>
          <w:b/>
        </w:rPr>
        <w:t xml:space="preserve">прошлом и в </w:t>
      </w:r>
      <w:r w:rsidR="008265A4" w:rsidRPr="00DA3860">
        <w:rPr>
          <w:b/>
        </w:rPr>
        <w:t>настоящем.</w:t>
      </w:r>
      <w:r w:rsidRPr="00DA3860">
        <w:t xml:space="preserve"> </w:t>
      </w:r>
      <w:r w:rsidRPr="00DA3860">
        <w:rPr>
          <w:b/>
        </w:rPr>
        <w:t>Обзор историографии и источников по теме.</w:t>
      </w:r>
    </w:p>
    <w:p w:rsidR="008265A4" w:rsidRPr="008265A4" w:rsidRDefault="00DA3860" w:rsidP="00DA3860">
      <w:pPr>
        <w:tabs>
          <w:tab w:val="left" w:pos="-5220"/>
          <w:tab w:val="left" w:pos="900"/>
        </w:tabs>
      </w:pPr>
      <w:r>
        <w:t xml:space="preserve"> </w:t>
      </w:r>
      <w:r w:rsidR="008265A4">
        <w:t>Термин «Европа», его происхождение. Европа как географическое, культурное, политическое понятие. Вопрос о границах Европы. Деление Европы на Западную и Восточную. Противопоставление Европы Азии. Европа как единое культурное пространство в эпоху Римской империи. Греческая цивилизация как воплощение Европы</w:t>
      </w:r>
      <w:r w:rsidR="008265A4" w:rsidRPr="00147274">
        <w:t xml:space="preserve"> </w:t>
      </w:r>
      <w:r w:rsidR="008265A4">
        <w:t xml:space="preserve">в Античности. Христианство как воплощение Европы в Средневековье. Империя Карла Великого. Формирование общих ценностей. Демократия как наследие античной Греции. Государство и право как наследие античного Рима. Общие христианские ценности. Актуальность ценностных вопросов в современной Европе. Дискуссия </w:t>
      </w:r>
      <w:smartTag w:uri="urn:schemas-microsoft-com:office:smarttags" w:element="metricconverter">
        <w:smartTagPr>
          <w:attr w:name="ProductID" w:val="2008 г"/>
        </w:smartTagPr>
        <w:r w:rsidR="008265A4">
          <w:t>2008 г</w:t>
        </w:r>
      </w:smartTag>
      <w:r w:rsidR="008265A4">
        <w:t>. при работе над текстом Европейской Конституции: является ли христианская традиция определяющей характеристикой Европы?  Университеты, латинский язык как объединяющие факторы.</w:t>
      </w:r>
      <w:r w:rsidR="008265A4" w:rsidRPr="00DA2E34">
        <w:t xml:space="preserve"> </w:t>
      </w:r>
      <w:r w:rsidR="008265A4">
        <w:t xml:space="preserve">Политические объединения народов в эпоху империй Александра Македонского, Римской,  Карла Великого, Священной Римской империи германской нации. Формирование европейского самосознания в эпоху Возрождения. Единая европейская культура в эпоху Просвещения. Различные формы европейской идеи. Идея универсальной монархии и попытки ее реализации при Карле </w:t>
      </w:r>
      <w:r w:rsidR="008265A4">
        <w:rPr>
          <w:lang w:val="en-US"/>
        </w:rPr>
        <w:t>V</w:t>
      </w:r>
      <w:r w:rsidR="008265A4">
        <w:t xml:space="preserve">, Людовике </w:t>
      </w:r>
      <w:r w:rsidR="008265A4">
        <w:rPr>
          <w:lang w:val="en-US"/>
        </w:rPr>
        <w:t>XIV</w:t>
      </w:r>
      <w:r w:rsidR="008265A4">
        <w:t>.</w:t>
      </w:r>
      <w:r w:rsidR="008265A4" w:rsidRPr="00DA2E34">
        <w:t xml:space="preserve"> </w:t>
      </w:r>
      <w:r w:rsidR="008265A4">
        <w:t xml:space="preserve">Концепция политического равновесия в </w:t>
      </w:r>
      <w:r w:rsidR="008265A4">
        <w:rPr>
          <w:lang w:val="en-US"/>
        </w:rPr>
        <w:t>XVIII</w:t>
      </w:r>
      <w:r w:rsidR="008265A4" w:rsidRPr="00DA2E34">
        <w:t>–</w:t>
      </w:r>
      <w:r w:rsidR="008265A4">
        <w:rPr>
          <w:lang w:val="en-US"/>
        </w:rPr>
        <w:t>XIX</w:t>
      </w:r>
      <w:r w:rsidR="008265A4" w:rsidRPr="00DA2E34">
        <w:t xml:space="preserve"> </w:t>
      </w:r>
      <w:r w:rsidR="008265A4">
        <w:t xml:space="preserve">веках. </w:t>
      </w:r>
    </w:p>
    <w:p w:rsidR="008265A4" w:rsidRDefault="008265A4" w:rsidP="00DA3860">
      <w:pPr>
        <w:tabs>
          <w:tab w:val="left" w:pos="-5220"/>
          <w:tab w:val="left" w:pos="900"/>
        </w:tabs>
        <w:rPr>
          <w:b/>
        </w:rPr>
      </w:pPr>
      <w:r>
        <w:t xml:space="preserve">    Источники по истории европейской идеи. Сборники основополагающих документов по истории европейской интеграции.</w:t>
      </w:r>
      <w:r w:rsidR="00DA3860">
        <w:t xml:space="preserve"> </w:t>
      </w:r>
      <w:r>
        <w:t>Отечественная историография. Зарубежная историография.</w:t>
      </w:r>
    </w:p>
    <w:p w:rsidR="008265A4" w:rsidRPr="00DA3860" w:rsidRDefault="00DA3860" w:rsidP="00DA3860">
      <w:pPr>
        <w:tabs>
          <w:tab w:val="left" w:pos="-5220"/>
          <w:tab w:val="left" w:pos="900"/>
        </w:tabs>
        <w:spacing w:line="360" w:lineRule="auto"/>
        <w:rPr>
          <w:b/>
        </w:rPr>
      </w:pPr>
      <w:r w:rsidRPr="00DA3860">
        <w:rPr>
          <w:b/>
        </w:rPr>
        <w:t>Тема 2</w:t>
      </w:r>
      <w:r w:rsidR="008265A4" w:rsidRPr="00DA3860">
        <w:rPr>
          <w:b/>
        </w:rPr>
        <w:t xml:space="preserve">. </w:t>
      </w:r>
      <w:r>
        <w:rPr>
          <w:b/>
        </w:rPr>
        <w:t xml:space="preserve">История эволюции европейской идеи от Средневековья до начала </w:t>
      </w:r>
      <w:r w:rsidR="008265A4" w:rsidRPr="00DA3860">
        <w:rPr>
          <w:b/>
          <w:lang w:val="en-US"/>
        </w:rPr>
        <w:t>XX</w:t>
      </w:r>
      <w:r w:rsidR="008265A4" w:rsidRPr="00DA3860">
        <w:rPr>
          <w:b/>
        </w:rPr>
        <w:t xml:space="preserve"> века. </w:t>
      </w:r>
    </w:p>
    <w:p w:rsidR="00DA3860" w:rsidRDefault="00DA3860" w:rsidP="00DA3860">
      <w:pPr>
        <w:tabs>
          <w:tab w:val="left" w:pos="-5220"/>
          <w:tab w:val="left" w:pos="900"/>
        </w:tabs>
      </w:pPr>
      <w:r>
        <w:t>Проекты Вечного мира Б. де Сен-Пьера, И. Канта. Проекты европейской интеграции Сюлли, А. де Сен-Симона, П. Беранже, Дж. Мадзини, П. Леру, Ж. Прудона, К. Франца, Р. Куденхове-Калерги. Прокламации В. Гюго. «Мемуары европейца» Ст. Цвейга. Идея Европы в европейской философской традиции: О. Шпенглер, А. Бергсон, Ю. Эвола.</w:t>
      </w:r>
    </w:p>
    <w:p w:rsidR="00DA3860" w:rsidRDefault="00DA3860" w:rsidP="008265A4">
      <w:pPr>
        <w:tabs>
          <w:tab w:val="left" w:pos="-5220"/>
          <w:tab w:val="left" w:pos="900"/>
        </w:tabs>
        <w:spacing w:line="360" w:lineRule="auto"/>
      </w:pPr>
    </w:p>
    <w:p w:rsidR="008265A4" w:rsidRPr="000F5673" w:rsidRDefault="00DA3860" w:rsidP="00DA3860">
      <w:pPr>
        <w:tabs>
          <w:tab w:val="left" w:pos="-5220"/>
          <w:tab w:val="left" w:pos="900"/>
        </w:tabs>
      </w:pPr>
      <w:r>
        <w:t>Попытки</w:t>
      </w:r>
      <w:r w:rsidR="008265A4">
        <w:t xml:space="preserve"> европейской интеграции в </w:t>
      </w:r>
      <w:r w:rsidR="008265A4">
        <w:rPr>
          <w:lang w:val="en-US"/>
        </w:rPr>
        <w:t>XIX</w:t>
      </w:r>
      <w:r w:rsidR="008265A4" w:rsidRPr="005C3898">
        <w:t xml:space="preserve"> </w:t>
      </w:r>
      <w:r w:rsidR="008265A4">
        <w:t xml:space="preserve">веке. Империя Наполеона </w:t>
      </w:r>
      <w:r w:rsidR="008265A4">
        <w:rPr>
          <w:lang w:val="en-US"/>
        </w:rPr>
        <w:t>I</w:t>
      </w:r>
      <w:r w:rsidR="008265A4">
        <w:t>, принцип гегемонии одной державы. Священный Союз, принцип равновесия между великими европейскими державами. «Европа народов». Европейский феномен весны народов. Преобразование повседневности как следствие развития транспортных сообщений. Американская модель и проект Соединенных Штатов Европы. Журнал «Соединенные Штаты Европы» (1867–1937 гг.). Идея Европы и международное пацифистское движение. Мирные конгрессы в Брюсселе (</w:t>
      </w:r>
      <w:smartTag w:uri="urn:schemas-microsoft-com:office:smarttags" w:element="metricconverter">
        <w:smartTagPr>
          <w:attr w:name="ProductID" w:val="1848 г"/>
        </w:smartTagPr>
        <w:r w:rsidR="008265A4">
          <w:t>1848 г</w:t>
        </w:r>
      </w:smartTag>
      <w:r w:rsidR="008265A4">
        <w:t>.) и в Париже (</w:t>
      </w:r>
      <w:smartTag w:uri="urn:schemas-microsoft-com:office:smarttags" w:element="metricconverter">
        <w:smartTagPr>
          <w:attr w:name="ProductID" w:val="1849 г"/>
        </w:smartTagPr>
        <w:r w:rsidR="008265A4">
          <w:t>1849 г</w:t>
        </w:r>
      </w:smartTag>
      <w:r w:rsidR="008265A4">
        <w:t xml:space="preserve">.). Проблема национализмов в </w:t>
      </w:r>
      <w:r w:rsidR="008265A4">
        <w:rPr>
          <w:lang w:val="en-US"/>
        </w:rPr>
        <w:t>XIX</w:t>
      </w:r>
      <w:r w:rsidR="008265A4" w:rsidRPr="0013277F">
        <w:t xml:space="preserve"> </w:t>
      </w:r>
      <w:r w:rsidR="008265A4">
        <w:t xml:space="preserve">веке. Дискуссия вокруг двух принципов европейской интеграции: Европа наций и федерация европейских народов. Европа и колониализм. Европейское мировосприятие на рубеже </w:t>
      </w:r>
      <w:r w:rsidR="008265A4">
        <w:rPr>
          <w:lang w:val="en-US"/>
        </w:rPr>
        <w:t>XIX</w:t>
      </w:r>
      <w:r w:rsidR="008265A4" w:rsidRPr="000C09D4">
        <w:t>–</w:t>
      </w:r>
      <w:r w:rsidR="008265A4">
        <w:rPr>
          <w:lang w:val="en-US"/>
        </w:rPr>
        <w:t>XX</w:t>
      </w:r>
      <w:r w:rsidR="008265A4" w:rsidRPr="000C09D4">
        <w:t xml:space="preserve"> </w:t>
      </w:r>
      <w:r w:rsidR="008265A4">
        <w:t xml:space="preserve">веков. «Бремя белого человека» (Р. Киплинг). Мирные конгрессы в Женеве, Берне, Лозанне (1860-е гг.). Гаагская мирная конференция </w:t>
      </w:r>
      <w:smartTag w:uri="urn:schemas-microsoft-com:office:smarttags" w:element="metricconverter">
        <w:smartTagPr>
          <w:attr w:name="ProductID" w:val="1899 г"/>
        </w:smartTagPr>
        <w:r w:rsidR="008265A4">
          <w:t>1899 г</w:t>
        </w:r>
      </w:smartTag>
      <w:r w:rsidR="008265A4">
        <w:t xml:space="preserve">. Конгрессы Второго интернационала и размышления о способах предотвращения войны. </w:t>
      </w:r>
    </w:p>
    <w:p w:rsidR="008265A4" w:rsidRPr="00DA3860" w:rsidRDefault="00DA3860" w:rsidP="00DA3860">
      <w:pPr>
        <w:tabs>
          <w:tab w:val="left" w:pos="-5220"/>
          <w:tab w:val="left" w:pos="900"/>
        </w:tabs>
        <w:rPr>
          <w:b/>
        </w:rPr>
      </w:pPr>
      <w:r w:rsidRPr="00DA3860">
        <w:rPr>
          <w:b/>
        </w:rPr>
        <w:t>Тема 3</w:t>
      </w:r>
      <w:r w:rsidR="008265A4" w:rsidRPr="00DA3860">
        <w:rPr>
          <w:b/>
        </w:rPr>
        <w:t>. Лига наций и проблема европейского единства</w:t>
      </w:r>
      <w:r>
        <w:rPr>
          <w:b/>
        </w:rPr>
        <w:t xml:space="preserve"> между двумя мировыми войнами</w:t>
      </w:r>
      <w:r w:rsidR="008265A4" w:rsidRPr="00DA3860">
        <w:rPr>
          <w:b/>
        </w:rPr>
        <w:t xml:space="preserve">.             </w:t>
      </w:r>
    </w:p>
    <w:p w:rsidR="008265A4" w:rsidRPr="00B11378" w:rsidRDefault="008265A4" w:rsidP="00DA3860">
      <w:pPr>
        <w:tabs>
          <w:tab w:val="left" w:pos="-5220"/>
          <w:tab w:val="left" w:pos="900"/>
        </w:tabs>
      </w:pPr>
      <w:r>
        <w:t>Европа после Первой мировой войны. Психологический травматизм и лозунг «это не должно больше повториться». Геополитическое потрясение: распад Австро-Венгерской и Российской империй. Версальская система международных отношений. Последствия Первой мировой войны как стимул для развития европейской идеи.</w:t>
      </w:r>
      <w:r w:rsidRPr="001B5F6D">
        <w:t xml:space="preserve"> </w:t>
      </w:r>
      <w:r>
        <w:t xml:space="preserve">Лига Наций или «дух Женевы». Идея «единой Европы» в послевоенной общественно-политической мысли. Ж. Кайо. «Новая Европа» Л. Вайс. Р. Куденхове-Калерги и Панъевропейское движение.  Конгрессы сторонников Пан-Европы:  Венский  в </w:t>
      </w:r>
      <w:smartTag w:uri="urn:schemas-microsoft-com:office:smarttags" w:element="metricconverter">
        <w:smartTagPr>
          <w:attr w:name="ProductID" w:val="1926 г"/>
        </w:smartTagPr>
        <w:r>
          <w:t>1926 г</w:t>
        </w:r>
      </w:smartTag>
      <w:r>
        <w:t xml:space="preserve">., Берлинский  в </w:t>
      </w:r>
      <w:smartTag w:uri="urn:schemas-microsoft-com:office:smarttags" w:element="metricconverter">
        <w:smartTagPr>
          <w:attr w:name="ProductID" w:val="1930 г"/>
        </w:smartTagPr>
        <w:r>
          <w:t>1930 г</w:t>
        </w:r>
      </w:smartTag>
      <w:r>
        <w:t xml:space="preserve">., Базельский  в </w:t>
      </w:r>
      <w:smartTag w:uri="urn:schemas-microsoft-com:office:smarttags" w:element="metricconverter">
        <w:smartTagPr>
          <w:attr w:name="ProductID" w:val="1932 г"/>
        </w:smartTagPr>
        <w:r>
          <w:t>1932 г</w:t>
        </w:r>
      </w:smartTag>
      <w:r>
        <w:t xml:space="preserve">., Венский  в </w:t>
      </w:r>
      <w:smartTag w:uri="urn:schemas-microsoft-com:office:smarttags" w:element="metricconverter">
        <w:smartTagPr>
          <w:attr w:name="ProductID" w:val="1935 г"/>
        </w:smartTagPr>
        <w:r>
          <w:t>1935 г</w:t>
        </w:r>
      </w:smartTag>
      <w:r>
        <w:t xml:space="preserve">.  Предложение А. Бриана о региональном европейском союзе в рамках Лиги Наций (5 сентября </w:t>
      </w:r>
      <w:smartTag w:uri="urn:schemas-microsoft-com:office:smarttags" w:element="metricconverter">
        <w:smartTagPr>
          <w:attr w:name="ProductID" w:val="1929 г"/>
        </w:smartTagPr>
        <w:r>
          <w:t>1929 г</w:t>
        </w:r>
      </w:smartTag>
      <w:r>
        <w:t>.). Меморандум Кэ д</w:t>
      </w:r>
      <w:r w:rsidRPr="00B11378">
        <w:t>’</w:t>
      </w:r>
      <w:r>
        <w:t xml:space="preserve">Орсэ 1 мая </w:t>
      </w:r>
      <w:smartTag w:uri="urn:schemas-microsoft-com:office:smarttags" w:element="metricconverter">
        <w:smartTagPr>
          <w:attr w:name="ProductID" w:val="1930 г"/>
        </w:smartTagPr>
        <w:r>
          <w:t>1930 г</w:t>
        </w:r>
      </w:smartTag>
      <w:r>
        <w:t xml:space="preserve">. Неудача проекта А. Бриана. </w:t>
      </w:r>
    </w:p>
    <w:p w:rsidR="008265A4" w:rsidRPr="00DA3860" w:rsidRDefault="00DA3860" w:rsidP="00DA3860">
      <w:pPr>
        <w:tabs>
          <w:tab w:val="left" w:pos="-5220"/>
          <w:tab w:val="left" w:pos="900"/>
        </w:tabs>
        <w:spacing w:line="360" w:lineRule="auto"/>
        <w:jc w:val="left"/>
        <w:rPr>
          <w:b/>
        </w:rPr>
      </w:pPr>
      <w:r w:rsidRPr="00DA3860">
        <w:rPr>
          <w:b/>
        </w:rPr>
        <w:t>Тема 4</w:t>
      </w:r>
      <w:r w:rsidR="008265A4" w:rsidRPr="00DA3860">
        <w:rPr>
          <w:b/>
        </w:rPr>
        <w:t>. Европеизм в праворадикальном</w:t>
      </w:r>
      <w:r>
        <w:rPr>
          <w:b/>
        </w:rPr>
        <w:t xml:space="preserve"> политическом</w:t>
      </w:r>
      <w:r w:rsidR="008265A4" w:rsidRPr="00DA3860">
        <w:rPr>
          <w:b/>
        </w:rPr>
        <w:t xml:space="preserve"> движении</w:t>
      </w:r>
      <w:r>
        <w:rPr>
          <w:b/>
        </w:rPr>
        <w:t xml:space="preserve"> в 1920−1940-х гг</w:t>
      </w:r>
      <w:r w:rsidR="008265A4" w:rsidRPr="00DA3860">
        <w:rPr>
          <w:b/>
        </w:rPr>
        <w:t xml:space="preserve">. </w:t>
      </w:r>
    </w:p>
    <w:p w:rsidR="008265A4" w:rsidRPr="00474891" w:rsidRDefault="008265A4" w:rsidP="00DA3860">
      <w:pPr>
        <w:tabs>
          <w:tab w:val="left" w:pos="-5220"/>
          <w:tab w:val="left" w:pos="900"/>
        </w:tabs>
        <w:rPr>
          <w:b/>
        </w:rPr>
      </w:pPr>
      <w:r>
        <w:t xml:space="preserve">   Европейские страны и нацистский диктат. Интеграционные идеи Б. Муссолини. Ю. Эвола. Проект «Пакта 4-х» (</w:t>
      </w:r>
      <w:smartTag w:uri="urn:schemas-microsoft-com:office:smarttags" w:element="metricconverter">
        <w:smartTagPr>
          <w:attr w:name="ProductID" w:val="1933 г"/>
        </w:smartTagPr>
        <w:r>
          <w:t>1933 г</w:t>
        </w:r>
      </w:smartTag>
      <w:r>
        <w:t>.) и его провал.</w:t>
      </w:r>
      <w:r w:rsidRPr="00F220AA">
        <w:t xml:space="preserve"> </w:t>
      </w:r>
      <w:r>
        <w:t xml:space="preserve">Гитлеровские планы объединения Европы. Проекты «Новой Европы» в национал-социалистической Германии. А. Розенберг как теоретик нацистской интеграции Европы. Геополитическое и биополитическое обоснование европейского объединения. Попытка реализации интеграционных проектов национал-социалистов в ходе Второй мировой войны. Страны фашистского блока и антигитлеровской коалиции. </w:t>
      </w:r>
    </w:p>
    <w:p w:rsidR="00DA3860" w:rsidRDefault="00DA3860" w:rsidP="00DA3860">
      <w:pPr>
        <w:tabs>
          <w:tab w:val="left" w:pos="-5220"/>
          <w:tab w:val="left" w:pos="900"/>
        </w:tabs>
        <w:jc w:val="left"/>
        <w:rPr>
          <w:b/>
        </w:rPr>
      </w:pPr>
      <w:r>
        <w:rPr>
          <w:b/>
        </w:rPr>
        <w:t xml:space="preserve"> Тема 5</w:t>
      </w:r>
      <w:r w:rsidR="008265A4" w:rsidRPr="00CF0944">
        <w:rPr>
          <w:b/>
        </w:rPr>
        <w:t xml:space="preserve">. </w:t>
      </w:r>
      <w:r>
        <w:rPr>
          <w:b/>
        </w:rPr>
        <w:t>Возрождение европейской идеи в антифашистских кругах в ходе Второй мировой войны.</w:t>
      </w:r>
      <w:r w:rsidR="008265A4" w:rsidRPr="00DA3860">
        <w:rPr>
          <w:b/>
        </w:rPr>
        <w:t xml:space="preserve"> Первые шаги к объединению Европы (1946–1949 гг.).</w:t>
      </w:r>
    </w:p>
    <w:p w:rsidR="00DA3860" w:rsidRDefault="00DA3860" w:rsidP="00DA3860">
      <w:pPr>
        <w:tabs>
          <w:tab w:val="left" w:pos="-5220"/>
          <w:tab w:val="left" w:pos="900"/>
        </w:tabs>
      </w:pPr>
      <w:r>
        <w:t>Принцип единства Европы в антифашистском движении.</w:t>
      </w:r>
      <w:r w:rsidRPr="00F220AA">
        <w:t xml:space="preserve"> </w:t>
      </w:r>
      <w:r>
        <w:t>Сторонники европейской федерации: А. Спинелли, Л. Блум. «Манифест Вентотене» А. Спинелли (</w:t>
      </w:r>
      <w:smartTag w:uri="urn:schemas-microsoft-com:office:smarttags" w:element="metricconverter">
        <w:smartTagPr>
          <w:attr w:name="ProductID" w:val="1941 г"/>
        </w:smartTagPr>
        <w:r>
          <w:t>1941 г</w:t>
        </w:r>
      </w:smartTag>
      <w:r>
        <w:t>.). Деятельность Р. Куденхове-Каллерги. Пятый</w:t>
      </w:r>
      <w:r w:rsidRPr="00A81E34">
        <w:t xml:space="preserve"> </w:t>
      </w:r>
      <w:r>
        <w:t>Панъевропейский конгресс (</w:t>
      </w:r>
      <w:smartTag w:uri="urn:schemas-microsoft-com:office:smarttags" w:element="metricconverter">
        <w:smartTagPr>
          <w:attr w:name="ProductID" w:val="1943 г"/>
        </w:smartTagPr>
        <w:r>
          <w:t>1943 г</w:t>
        </w:r>
      </w:smartTag>
      <w:r>
        <w:t xml:space="preserve">.) и его значение. Контакты между движениями Сопротивления различных стран. Общая программа европейского некоммунистического Сопротивления (Женева, </w:t>
      </w:r>
      <w:smartTag w:uri="urn:schemas-microsoft-com:office:smarttags" w:element="metricconverter">
        <w:smartTagPr>
          <w:attr w:name="ProductID" w:val="1944 г"/>
        </w:smartTagPr>
        <w:r>
          <w:t>1944 г</w:t>
        </w:r>
      </w:smartTag>
      <w:r>
        <w:t xml:space="preserve">.). Политические лидеры в изгнании и размышления о будущем Европы. П.-А. Спаак. У. Черчилль. Ш. Де Голль. Ж. Монне. Лондонский договор о создании Бенелюкса (5 сентября </w:t>
      </w:r>
      <w:smartTag w:uri="urn:schemas-microsoft-com:office:smarttags" w:element="metricconverter">
        <w:smartTagPr>
          <w:attr w:name="ProductID" w:val="1944 г"/>
        </w:smartTagPr>
        <w:r>
          <w:t>1944 г</w:t>
        </w:r>
      </w:smartTag>
      <w:r>
        <w:t>.).</w:t>
      </w:r>
      <w:r w:rsidRPr="00B056E6">
        <w:t xml:space="preserve"> </w:t>
      </w:r>
    </w:p>
    <w:p w:rsidR="008265A4" w:rsidRPr="00DA3860" w:rsidRDefault="008265A4" w:rsidP="00DA3860">
      <w:pPr>
        <w:tabs>
          <w:tab w:val="left" w:pos="-5220"/>
          <w:tab w:val="left" w:pos="900"/>
        </w:tabs>
        <w:rPr>
          <w:b/>
        </w:rPr>
      </w:pPr>
      <w:r>
        <w:t xml:space="preserve">Послевоенная Европа и германская проблема. Послевоенная Европа и советская опасность. Нарастание напряженности в отношениях Восток-Запад (1946–1947 гг.). Речь У. Черчилля в Цюрихе (19 сентября </w:t>
      </w:r>
      <w:smartTag w:uri="urn:schemas-microsoft-com:office:smarttags" w:element="metricconverter">
        <w:smartTagPr>
          <w:attr w:name="ProductID" w:val="1946 г"/>
        </w:smartTagPr>
        <w:r>
          <w:t>1946 г</w:t>
        </w:r>
      </w:smartTag>
      <w:r>
        <w:t xml:space="preserve">.).  Формирование многочисленных транснациональных ассоциаций в 1946–1947 гг. Роль США а реализации проектов европейского объединения. Политика сдерживания Г. Трумана (речь 12 марта </w:t>
      </w:r>
      <w:smartTag w:uri="urn:schemas-microsoft-com:office:smarttags" w:element="metricconverter">
        <w:smartTagPr>
          <w:attr w:name="ProductID" w:val="1947 г"/>
        </w:smartTagPr>
        <w:r>
          <w:t>1947 г</w:t>
        </w:r>
      </w:smartTag>
      <w:r>
        <w:t xml:space="preserve">.). Западная Европа как барьер против коммунизма. План Маршалла (5 июня </w:t>
      </w:r>
      <w:smartTag w:uri="urn:schemas-microsoft-com:office:smarttags" w:element="metricconverter">
        <w:smartTagPr>
          <w:attr w:name="ProductID" w:val="1947 г"/>
        </w:smartTagPr>
        <w:r>
          <w:t>1947 г</w:t>
        </w:r>
      </w:smartTag>
      <w:r>
        <w:t xml:space="preserve">.) и образование Организации европейского экономического сотрудничества (ОЕЭС) (16 апреля </w:t>
      </w:r>
      <w:smartTag w:uri="urn:schemas-microsoft-com:office:smarttags" w:element="metricconverter">
        <w:smartTagPr>
          <w:attr w:name="ProductID" w:val="1948 г"/>
        </w:smartTagPr>
        <w:r>
          <w:t>1948 г</w:t>
        </w:r>
      </w:smartTag>
      <w:r>
        <w:t>.). Кристаллизация двух блоков: западного и восточного. Вступление в действие таможенного союза</w:t>
      </w:r>
      <w:r w:rsidRPr="00845971">
        <w:t xml:space="preserve"> </w:t>
      </w:r>
      <w:r>
        <w:t xml:space="preserve">Бельгии, Нидерландов, Люксембурга (1 января </w:t>
      </w:r>
      <w:smartTag w:uri="urn:schemas-microsoft-com:office:smarttags" w:element="metricconverter">
        <w:smartTagPr>
          <w:attr w:name="ProductID" w:val="1948 г"/>
        </w:smartTagPr>
        <w:r>
          <w:t>1948 г</w:t>
        </w:r>
      </w:smartTag>
      <w:r>
        <w:t xml:space="preserve">.). Брюссельский пакт 17 марта </w:t>
      </w:r>
      <w:smartTag w:uri="urn:schemas-microsoft-com:office:smarttags" w:element="metricconverter">
        <w:smartTagPr>
          <w:attr w:name="ProductID" w:val="1948 г"/>
        </w:smartTagPr>
        <w:r>
          <w:t>1948 г</w:t>
        </w:r>
      </w:smartTag>
      <w:r>
        <w:t xml:space="preserve">. о создании Западного союза. Консультативный совет и Генеральный штаб Западного союза. Поправка Ванденберга (11 июня </w:t>
      </w:r>
      <w:smartTag w:uri="urn:schemas-microsoft-com:office:smarttags" w:element="metricconverter">
        <w:smartTagPr>
          <w:attr w:name="ProductID" w:val="1948 г"/>
        </w:smartTagPr>
        <w:r>
          <w:t>1948 г</w:t>
        </w:r>
      </w:smartTag>
      <w:r>
        <w:t xml:space="preserve">.). Создание организации Североатлантического договора, НАТО (4 июня </w:t>
      </w:r>
      <w:smartTag w:uri="urn:schemas-microsoft-com:office:smarttags" w:element="metricconverter">
        <w:smartTagPr>
          <w:attr w:name="ProductID" w:val="1949 г"/>
        </w:smartTagPr>
        <w:r>
          <w:t>1949 г</w:t>
        </w:r>
      </w:smartTag>
      <w:r>
        <w:t xml:space="preserve">.). Взрыв атомной бомбы в СССР и создание объединенной оборонительной системы в рамках НАТО. Гаагский конгресс или «Генеральные Штаты Европы» (7–10 мая </w:t>
      </w:r>
      <w:smartTag w:uri="urn:schemas-microsoft-com:office:smarttags" w:element="metricconverter">
        <w:smartTagPr>
          <w:attr w:name="ProductID" w:val="1948 г"/>
        </w:smartTagPr>
        <w:r>
          <w:t>1948 г</w:t>
        </w:r>
      </w:smartTag>
      <w:r>
        <w:t xml:space="preserve">.). Европейское движение и роль французского правительства в создании Совета Европы. Устав Совета Европы (5 мая </w:t>
      </w:r>
      <w:smartTag w:uri="urn:schemas-microsoft-com:office:smarttags" w:element="metricconverter">
        <w:smartTagPr>
          <w:attr w:name="ProductID" w:val="1949 г"/>
        </w:smartTagPr>
        <w:r>
          <w:t>1949 г</w:t>
        </w:r>
      </w:smartTag>
      <w:r>
        <w:t>.). Образование ФРГ. Новый статус Страсбурга как европейской столицы. Совет министров и консультативная</w:t>
      </w:r>
      <w:r w:rsidRPr="008265A4">
        <w:t xml:space="preserve"> </w:t>
      </w:r>
      <w:r>
        <w:t>Ассамблея.  Расширение Совета Европы в последующие годы. Деятельность Совета Европы по защите прав человека.</w:t>
      </w:r>
    </w:p>
    <w:p w:rsidR="008265A4" w:rsidRPr="00A05785" w:rsidRDefault="002F6F6F" w:rsidP="002F6F6F">
      <w:pPr>
        <w:tabs>
          <w:tab w:val="left" w:pos="-5220"/>
          <w:tab w:val="left" w:pos="900"/>
        </w:tabs>
      </w:pPr>
      <w:r w:rsidRPr="002F6F6F">
        <w:rPr>
          <w:b/>
        </w:rPr>
        <w:t>Тема 6</w:t>
      </w:r>
      <w:r w:rsidR="008265A4" w:rsidRPr="002F6F6F">
        <w:rPr>
          <w:b/>
        </w:rPr>
        <w:t>.   ЕОУС и начало европейской интеграции.  Экономическая интеграция. Провал проектов политической и военной интеграции на наднациональной основе.</w:t>
      </w:r>
      <w:r>
        <w:t xml:space="preserve"> </w:t>
      </w:r>
      <w:r w:rsidR="008265A4" w:rsidRPr="00D94FDB">
        <w:t>Декларация</w:t>
      </w:r>
      <w:r w:rsidR="008265A4">
        <w:t xml:space="preserve"> Р. Шумана (9 мая </w:t>
      </w:r>
      <w:smartTag w:uri="urn:schemas-microsoft-com:office:smarttags" w:element="metricconverter">
        <w:smartTagPr>
          <w:attr w:name="ProductID" w:val="1950 г"/>
        </w:smartTagPr>
        <w:r w:rsidR="008265A4">
          <w:t>1950 г</w:t>
        </w:r>
      </w:smartTag>
      <w:r w:rsidR="008265A4">
        <w:t xml:space="preserve">.). Роль Ж. Монне в проектировании первого интеграционного объединения в Европе. Особый статус Саара и франко-германские трения. Парижская конференция и обсуждение плана Шумана. Позиция К. Аденауэра, Де Гаспери. Парижский договор о создании Европейского объединения угля и стали (ЕОУС) (18 апреля </w:t>
      </w:r>
      <w:smartTag w:uri="urn:schemas-microsoft-com:office:smarttags" w:element="metricconverter">
        <w:smartTagPr>
          <w:attr w:name="ProductID" w:val="1951 г"/>
        </w:smartTagPr>
        <w:r w:rsidR="008265A4">
          <w:t>1951 г</w:t>
        </w:r>
      </w:smartTag>
      <w:r w:rsidR="008265A4">
        <w:t xml:space="preserve">.). Люксембург как место заседания институтов ЕОУС. Начало функционирования Верховного органа ЕОУС во главе с Ж. Монне (10 августа </w:t>
      </w:r>
      <w:smartTag w:uri="urn:schemas-microsoft-com:office:smarttags" w:element="metricconverter">
        <w:smartTagPr>
          <w:attr w:name="ProductID" w:val="1952 г"/>
        </w:smartTagPr>
        <w:r w:rsidR="008265A4">
          <w:t>1952 г</w:t>
        </w:r>
      </w:smartTag>
      <w:r w:rsidR="008265A4">
        <w:t xml:space="preserve">.). Открытие общего рынка ЕОУС в </w:t>
      </w:r>
      <w:smartTag w:uri="urn:schemas-microsoft-com:office:smarttags" w:element="metricconverter">
        <w:smartTagPr>
          <w:attr w:name="ProductID" w:val="1953 г"/>
        </w:smartTagPr>
        <w:r w:rsidR="008265A4">
          <w:t>1953 г</w:t>
        </w:r>
      </w:smartTag>
      <w:r w:rsidR="008265A4">
        <w:t xml:space="preserve">. Успехи экономической интеграции к </w:t>
      </w:r>
      <w:smartTag w:uri="urn:schemas-microsoft-com:office:smarttags" w:element="metricconverter">
        <w:smartTagPr>
          <w:attr w:name="ProductID" w:val="1955 г"/>
        </w:smartTagPr>
        <w:r w:rsidR="008265A4">
          <w:t>1955 г</w:t>
        </w:r>
      </w:smartTag>
      <w:r w:rsidR="008265A4">
        <w:t xml:space="preserve">. Корейская война, проблема перевооружения Германии и появление проектов военной интеграции на наднациональной основе. Второй проект европейской интеграции или «расширенный план Шумана» (октябрь </w:t>
      </w:r>
      <w:smartTag w:uri="urn:schemas-microsoft-com:office:smarttags" w:element="metricconverter">
        <w:smartTagPr>
          <w:attr w:name="ProductID" w:val="1950 г"/>
        </w:smartTagPr>
        <w:r w:rsidR="008265A4">
          <w:t>1950 г</w:t>
        </w:r>
      </w:smartTag>
      <w:r w:rsidR="008265A4">
        <w:t xml:space="preserve">.). Р. Плевен. Парижский договор о создании Европейского оборонительного сообщества (ЕОС) 27 мая </w:t>
      </w:r>
      <w:smartTag w:uri="urn:schemas-microsoft-com:office:smarttags" w:element="metricconverter">
        <w:smartTagPr>
          <w:attr w:name="ProductID" w:val="1952 г"/>
        </w:smartTagPr>
        <w:r w:rsidR="008265A4">
          <w:t>1952 г</w:t>
        </w:r>
      </w:smartTag>
      <w:r w:rsidR="008265A4">
        <w:t xml:space="preserve">. Федералисты и проект создания Европейского политического сообщества с включением ЕОС и ЕОУС. Сторонники и противники ЕОС во Франции. Провал Национальным собранием Франции договора о ЕОС (30 августа </w:t>
      </w:r>
      <w:smartTag w:uri="urn:schemas-microsoft-com:office:smarttags" w:element="metricconverter">
        <w:smartTagPr>
          <w:attr w:name="ProductID" w:val="1954 г"/>
        </w:smartTagPr>
        <w:r w:rsidR="008265A4">
          <w:t>1954 г</w:t>
        </w:r>
      </w:smartTag>
      <w:r w:rsidR="008265A4">
        <w:t xml:space="preserve">.).  Пересмотр Брюссельского пакта и создание Западноевропейского союза (Парижская конференция, соглашения от 23 октября </w:t>
      </w:r>
      <w:smartTag w:uri="urn:schemas-microsoft-com:office:smarttags" w:element="metricconverter">
        <w:smartTagPr>
          <w:attr w:name="ProductID" w:val="1954 г"/>
        </w:smartTagPr>
        <w:r w:rsidR="008265A4">
          <w:t>1954 г</w:t>
        </w:r>
      </w:smartTag>
      <w:r w:rsidR="008265A4">
        <w:t xml:space="preserve">.). Урегулирование Саарской проблемы (1954–1957 гг.). Учреждение Северного совета в </w:t>
      </w:r>
      <w:smartTag w:uri="urn:schemas-microsoft-com:office:smarttags" w:element="metricconverter">
        <w:smartTagPr>
          <w:attr w:name="ProductID" w:val="1952 г"/>
        </w:smartTagPr>
        <w:r w:rsidR="008265A4">
          <w:t>1952 г</w:t>
        </w:r>
      </w:smartTag>
      <w:r w:rsidR="008265A4">
        <w:t xml:space="preserve">. Конференция в Мессине и предложения дальнейших шагов в направлении полной интеграции в Европе (1–3 июня </w:t>
      </w:r>
      <w:smartTag w:uri="urn:schemas-microsoft-com:office:smarttags" w:element="metricconverter">
        <w:smartTagPr>
          <w:attr w:name="ProductID" w:val="1955 г"/>
        </w:smartTagPr>
        <w:r w:rsidR="008265A4">
          <w:t>1955 г</w:t>
        </w:r>
      </w:smartTag>
      <w:r w:rsidR="008265A4">
        <w:t>.).</w:t>
      </w:r>
    </w:p>
    <w:p w:rsidR="008265A4" w:rsidRPr="00EE7B7E" w:rsidRDefault="002F6F6F" w:rsidP="002F6F6F">
      <w:pPr>
        <w:tabs>
          <w:tab w:val="left" w:pos="-5220"/>
          <w:tab w:val="left" w:pos="-3420"/>
        </w:tabs>
      </w:pPr>
      <w:r>
        <w:rPr>
          <w:b/>
        </w:rPr>
        <w:t xml:space="preserve">Тема </w:t>
      </w:r>
      <w:r w:rsidRPr="002F6F6F">
        <w:rPr>
          <w:b/>
        </w:rPr>
        <w:t>7</w:t>
      </w:r>
      <w:r w:rsidR="008265A4" w:rsidRPr="002F6F6F">
        <w:rPr>
          <w:b/>
        </w:rPr>
        <w:t>.  Общий рынок. Успехи и трудности экономической интеграции</w:t>
      </w:r>
      <w:r>
        <w:rPr>
          <w:b/>
        </w:rPr>
        <w:t xml:space="preserve"> в 1950-е−1960-е гг</w:t>
      </w:r>
      <w:r w:rsidR="008265A4" w:rsidRPr="002F6F6F">
        <w:rPr>
          <w:b/>
        </w:rPr>
        <w:t xml:space="preserve">. </w:t>
      </w:r>
      <w:r>
        <w:rPr>
          <w:b/>
        </w:rPr>
        <w:t>План Фуше.</w:t>
      </w:r>
    </w:p>
    <w:p w:rsidR="008265A4" w:rsidRDefault="008265A4" w:rsidP="002F6F6F">
      <w:pPr>
        <w:tabs>
          <w:tab w:val="left" w:pos="-5220"/>
          <w:tab w:val="left" w:pos="-3420"/>
        </w:tabs>
      </w:pPr>
      <w:r>
        <w:t xml:space="preserve">«Рапорт Спаака» и межправительственные переговоры в замке Валь Дюшес (июнь </w:t>
      </w:r>
      <w:smartTag w:uri="urn:schemas-microsoft-com:office:smarttags" w:element="metricconverter">
        <w:smartTagPr>
          <w:attr w:name="ProductID" w:val="1956 г"/>
        </w:smartTagPr>
        <w:r>
          <w:t>1956 г</w:t>
        </w:r>
      </w:smartTag>
      <w:r>
        <w:t xml:space="preserve">.). Международный кризис осени </w:t>
      </w:r>
      <w:smartTag w:uri="urn:schemas-microsoft-com:office:smarttags" w:element="metricconverter">
        <w:smartTagPr>
          <w:attr w:name="ProductID" w:val="1956 г"/>
        </w:smartTagPr>
        <w:r>
          <w:t>1956 г</w:t>
        </w:r>
      </w:smartTag>
      <w:r>
        <w:t xml:space="preserve">. Позиции стран ЕОУС в отношении проектов Евратома и Общего рынка. Римские договоры о создании Европейского экономического сообщества (ЕЭС) и Европейского сообщества по атомной энергии (Евратом) </w:t>
      </w:r>
      <w:r w:rsidRPr="006F274D">
        <w:t>(</w:t>
      </w:r>
      <w:r>
        <w:t xml:space="preserve">25 марта </w:t>
      </w:r>
      <w:smartTag w:uri="urn:schemas-microsoft-com:office:smarttags" w:element="metricconverter">
        <w:smartTagPr>
          <w:attr w:name="ProductID" w:val="1957 г"/>
        </w:smartTagPr>
        <w:r>
          <w:t>1957 г</w:t>
        </w:r>
      </w:smartTag>
      <w:r>
        <w:t>.</w:t>
      </w:r>
      <w:r w:rsidRPr="006F274D">
        <w:t>)</w:t>
      </w:r>
      <w:r>
        <w:t xml:space="preserve">. Путь к Общему рынку, три этапа (1959–1968 гг.).  Статус Брюсселя как новой европейской столицы. Первая сессия европейского парламента (19–21 марта </w:t>
      </w:r>
      <w:smartTag w:uri="urn:schemas-microsoft-com:office:smarttags" w:element="metricconverter">
        <w:smartTagPr>
          <w:attr w:name="ProductID" w:val="1958 г"/>
        </w:smartTagPr>
        <w:r>
          <w:t>1958 г</w:t>
        </w:r>
      </w:smartTag>
      <w:r>
        <w:t>.). Генерал де Голль и провал британского предложения о создании протяженной зоны свободной торговли (</w:t>
      </w:r>
      <w:smartTag w:uri="urn:schemas-microsoft-com:office:smarttags" w:element="metricconverter">
        <w:smartTagPr>
          <w:attr w:name="ProductID" w:val="1958 г"/>
        </w:smartTagPr>
        <w:r>
          <w:t>1958 г</w:t>
        </w:r>
      </w:smartTag>
      <w:r>
        <w:t xml:space="preserve">.). Великобритания и соглашение о создании «малой» Европейской ассоциации свободной торговли (ЕАСТ) (Стокгольмский договор, 4 января </w:t>
      </w:r>
      <w:smartTag w:uri="urn:schemas-microsoft-com:office:smarttags" w:element="metricconverter">
        <w:smartTagPr>
          <w:attr w:name="ProductID" w:val="1960 г"/>
        </w:smartTagPr>
        <w:r>
          <w:t>1960 г</w:t>
        </w:r>
      </w:smartTag>
      <w:r>
        <w:t xml:space="preserve">.). Трансформация ОЕЭС в Организацию экономического сотрудничества и развития с включением США и Канады (Парижская конвенция, 14 декабря </w:t>
      </w:r>
      <w:smartTag w:uri="urn:schemas-microsoft-com:office:smarttags" w:element="metricconverter">
        <w:smartTagPr>
          <w:attr w:name="ProductID" w:val="1960 г"/>
        </w:smartTagPr>
        <w:r>
          <w:t>1960 г</w:t>
        </w:r>
      </w:smartTag>
      <w:r>
        <w:t xml:space="preserve">.). Снижение тарифов и увеличение квот в ЕЭС. </w:t>
      </w:r>
      <w:r w:rsidRPr="002B3BBF">
        <w:t xml:space="preserve"> </w:t>
      </w:r>
      <w:r>
        <w:t xml:space="preserve">Договоренность об общей сельскохозяйственной политике (ОСП) (январь </w:t>
      </w:r>
      <w:smartTag w:uri="urn:schemas-microsoft-com:office:smarttags" w:element="metricconverter">
        <w:smartTagPr>
          <w:attr w:name="ProductID" w:val="1962 г"/>
        </w:smartTagPr>
        <w:r>
          <w:t>1962 г</w:t>
        </w:r>
      </w:smartTag>
      <w:r>
        <w:t xml:space="preserve">.). Сближение Франции Де Голля и Западной Германии Аденауэра. Предложение Де Голля о создании Европейского политического сообщества (5 сентября </w:t>
      </w:r>
      <w:smartTag w:uri="urn:schemas-microsoft-com:office:smarttags" w:element="metricconverter">
        <w:smartTagPr>
          <w:attr w:name="ProductID" w:val="1960 г"/>
        </w:smartTagPr>
        <w:r>
          <w:t>1960 г</w:t>
        </w:r>
      </w:smartTag>
      <w:r>
        <w:t xml:space="preserve">.). Отношение стран-участников ЕЭС к этому проекту. Боннская декларация (18 июля </w:t>
      </w:r>
      <w:smartTag w:uri="urn:schemas-microsoft-com:office:smarttags" w:element="metricconverter">
        <w:smartTagPr>
          <w:attr w:name="ProductID" w:val="1961 г"/>
        </w:smartTagPr>
        <w:r>
          <w:t>1961 г</w:t>
        </w:r>
      </w:smartTag>
      <w:r>
        <w:t xml:space="preserve">.). Первый и второй планы Фуше. Провал планов создания политического союза (апрель </w:t>
      </w:r>
      <w:smartTag w:uri="urn:schemas-microsoft-com:office:smarttags" w:element="metricconverter">
        <w:smartTagPr>
          <w:attr w:name="ProductID" w:val="1962 г"/>
        </w:smartTagPr>
        <w:r>
          <w:t>1962 г</w:t>
        </w:r>
      </w:smartTag>
      <w:r>
        <w:t xml:space="preserve">.). </w:t>
      </w:r>
    </w:p>
    <w:p w:rsidR="002F6F6F" w:rsidRDefault="002F6F6F" w:rsidP="002F6F6F">
      <w:pPr>
        <w:tabs>
          <w:tab w:val="left" w:pos="-5220"/>
          <w:tab w:val="left" w:pos="-3420"/>
        </w:tabs>
      </w:pPr>
      <w:r>
        <w:t>Проблема возможного расширения ЕЭС. Страны-кандидаты на вхождение в ЕЭС или на ассоциацию с ЕЭС. Макмиллан и британская кандидатура на вхождение в ЕЭС, ЕОУС и Евратом (</w:t>
      </w:r>
      <w:smartTag w:uri="urn:schemas-microsoft-com:office:smarttags" w:element="metricconverter">
        <w:smartTagPr>
          <w:attr w:name="ProductID" w:val="1961 г"/>
        </w:smartTagPr>
        <w:r>
          <w:t>1961 г</w:t>
        </w:r>
      </w:smartTag>
      <w:r>
        <w:t xml:space="preserve">.). Переговоры с Великобританией в Брюсселе. «Вето» генерала Де Голля (14 января </w:t>
      </w:r>
      <w:smartTag w:uri="urn:schemas-microsoft-com:office:smarttags" w:element="metricconverter">
        <w:smartTagPr>
          <w:attr w:name="ProductID" w:val="1963 г"/>
        </w:smartTagPr>
        <w:r>
          <w:t>1963 г</w:t>
        </w:r>
      </w:smartTag>
      <w:r>
        <w:t xml:space="preserve">.). Реакция стран-участников ЕЭС на отклонение британской кандидатуры. «План Мансхольта» об общих ценах на зерновые, «дуэль» Франции и Германии  (1963–1964 гг.).  Кеннеди </w:t>
      </w:r>
      <w:r>
        <w:rPr>
          <w:lang w:val="en-US"/>
        </w:rPr>
        <w:t>round</w:t>
      </w:r>
      <w:r w:rsidRPr="00741EB6">
        <w:t xml:space="preserve"> </w:t>
      </w:r>
      <w:r>
        <w:t xml:space="preserve">в Женеве (1964–1967 гг.). Кооперация ЕЭС с африканскими странами (конвенция Яунде, 1 июля </w:t>
      </w:r>
      <w:smartTag w:uri="urn:schemas-microsoft-com:office:smarttags" w:element="metricconverter">
        <w:smartTagPr>
          <w:attr w:name="ProductID" w:val="1963 г"/>
        </w:smartTagPr>
        <w:r>
          <w:t>1963 г</w:t>
        </w:r>
      </w:smartTag>
      <w:r>
        <w:t xml:space="preserve">.). Европейский фонд развития. Евратом и позиция Вашингтона. Трения между Францией и ее партнерами по ЕЭС относительно Евратома. Неудача ядерной политики ЕЭС. Договор слияния всех высших исполнительных органов трех сообществ (Брюссель, 8 апреля </w:t>
      </w:r>
      <w:smartTag w:uri="urn:schemas-microsoft-com:office:smarttags" w:element="metricconverter">
        <w:smartTagPr>
          <w:attr w:name="ProductID" w:val="1965 г"/>
        </w:smartTagPr>
        <w:r>
          <w:t>1965 г</w:t>
        </w:r>
      </w:smartTag>
      <w:r>
        <w:t xml:space="preserve">.). Европейская комиссия, план Гальштейна и реакция Де Голля. Кризис «незанятого стула» (июль </w:t>
      </w:r>
      <w:smartTag w:uri="urn:schemas-microsoft-com:office:smarttags" w:element="metricconverter">
        <w:smartTagPr>
          <w:attr w:name="ProductID" w:val="1965 г"/>
        </w:smartTagPr>
        <w:r>
          <w:t>1965 г</w:t>
        </w:r>
      </w:smartTag>
      <w:r>
        <w:t xml:space="preserve">. – январь </w:t>
      </w:r>
      <w:smartTag w:uri="urn:schemas-microsoft-com:office:smarttags" w:element="metricconverter">
        <w:smartTagPr>
          <w:attr w:name="ProductID" w:val="1966 г"/>
        </w:smartTagPr>
        <w:r>
          <w:t>1966 г</w:t>
        </w:r>
      </w:smartTag>
      <w:r>
        <w:t xml:space="preserve">.). Французские требования и Люксембургский компромисс (29–30 января </w:t>
      </w:r>
      <w:smartTag w:uri="urn:schemas-microsoft-com:office:smarttags" w:element="metricconverter">
        <w:smartTagPr>
          <w:attr w:name="ProductID" w:val="1966 г"/>
        </w:smartTagPr>
        <w:r>
          <w:t>1966 г</w:t>
        </w:r>
      </w:smartTag>
      <w:r>
        <w:t xml:space="preserve">.). Г. Вильсон и возобновление британской кандидатуры на вхождение в сообщества (11 мая </w:t>
      </w:r>
      <w:smartTag w:uri="urn:schemas-microsoft-com:office:smarttags" w:element="metricconverter">
        <w:smartTagPr>
          <w:attr w:name="ProductID" w:val="1967 г"/>
        </w:smartTagPr>
        <w:r>
          <w:t>1967 г</w:t>
        </w:r>
      </w:smartTag>
      <w:r>
        <w:t xml:space="preserve">.).  Другие страны-кандидаты. Вторичное «вето» Де Голля  (16 мая </w:t>
      </w:r>
      <w:smartTag w:uri="urn:schemas-microsoft-com:office:smarttags" w:element="metricconverter">
        <w:smartTagPr>
          <w:attr w:name="ProductID" w:val="1968 г"/>
        </w:smartTagPr>
        <w:r>
          <w:t>1968 г</w:t>
        </w:r>
      </w:smartTag>
      <w:r>
        <w:t>.).</w:t>
      </w:r>
      <w:r w:rsidRPr="008F62FF">
        <w:t xml:space="preserve"> </w:t>
      </w:r>
    </w:p>
    <w:p w:rsidR="008265A4" w:rsidRPr="00FB3DA1" w:rsidRDefault="002F6F6F" w:rsidP="002F6F6F">
      <w:pPr>
        <w:tabs>
          <w:tab w:val="left" w:pos="-5220"/>
          <w:tab w:val="left" w:pos="-3420"/>
        </w:tabs>
      </w:pPr>
      <w:r>
        <w:rPr>
          <w:b/>
        </w:rPr>
        <w:t>Тема 8</w:t>
      </w:r>
      <w:r w:rsidR="008265A4">
        <w:rPr>
          <w:b/>
        </w:rPr>
        <w:t xml:space="preserve">. </w:t>
      </w:r>
      <w:r>
        <w:rPr>
          <w:b/>
        </w:rPr>
        <w:t>Активизация европейской интеграции в 1970−1980-е гг. Расширение ЕЭС.</w:t>
      </w:r>
    </w:p>
    <w:p w:rsidR="008265A4" w:rsidRPr="008F62FF" w:rsidRDefault="008265A4" w:rsidP="002F6F6F">
      <w:pPr>
        <w:tabs>
          <w:tab w:val="left" w:pos="-5220"/>
          <w:tab w:val="left" w:pos="-3420"/>
        </w:tabs>
      </w:pPr>
      <w:r>
        <w:t xml:space="preserve"> Ж. Помпиду и изменение позиции Франции относительно британской кандидатуры. Конференция в верхах в Гааге (декабрь </w:t>
      </w:r>
      <w:smartTag w:uri="urn:schemas-microsoft-com:office:smarttags" w:element="metricconverter">
        <w:smartTagPr>
          <w:attr w:name="ProductID" w:val="1969 г"/>
        </w:smartTagPr>
        <w:r>
          <w:t>1969 г</w:t>
        </w:r>
      </w:smartTag>
      <w:r>
        <w:t xml:space="preserve">.). Переговоры между странами «шестерки» и Великобританией, Норвегией, Данией и Ирландской республикой в Люксембурге (июнь </w:t>
      </w:r>
      <w:smartTag w:uri="urn:schemas-microsoft-com:office:smarttags" w:element="metricconverter">
        <w:smartTagPr>
          <w:attr w:name="ProductID" w:val="1970 г"/>
        </w:smartTagPr>
        <w:r>
          <w:t>1970 г</w:t>
        </w:r>
      </w:smartTag>
      <w:r>
        <w:t xml:space="preserve">.). Доклад Давиньона о политическом сотрудничестве 27 октября </w:t>
      </w:r>
      <w:smartTag w:uri="urn:schemas-microsoft-com:office:smarttags" w:element="metricconverter">
        <w:smartTagPr>
          <w:attr w:name="ProductID" w:val="1970 г"/>
        </w:smartTagPr>
        <w:r>
          <w:t>1970 г</w:t>
        </w:r>
      </w:smartTag>
      <w:r>
        <w:t xml:space="preserve">. Доклад Вернера об Экономическом и валютном союзе (ЭВС) (октябрь </w:t>
      </w:r>
      <w:smartTag w:uri="urn:schemas-microsoft-com:office:smarttags" w:element="metricconverter">
        <w:smartTagPr>
          <w:attr w:name="ProductID" w:val="1970 г"/>
        </w:smartTagPr>
        <w:r>
          <w:t>1970 г</w:t>
        </w:r>
      </w:smartTag>
      <w:r>
        <w:t xml:space="preserve">.). Брюссельский договор о расширении ЕЭС до десяти стран (22 января </w:t>
      </w:r>
      <w:smartTag w:uri="urn:schemas-microsoft-com:office:smarttags" w:element="metricconverter">
        <w:smartTagPr>
          <w:attr w:name="ProductID" w:val="1972 г"/>
        </w:smartTagPr>
        <w:r>
          <w:t>1972 г</w:t>
        </w:r>
      </w:smartTag>
      <w:r>
        <w:t xml:space="preserve">.). ЕЭС и соглашение о свободной торговле с Австрией, Исландией, Португалией, Швецией и Швейцарией (22 июля </w:t>
      </w:r>
      <w:smartTag w:uri="urn:schemas-microsoft-com:office:smarttags" w:element="metricconverter">
        <w:smartTagPr>
          <w:attr w:name="ProductID" w:val="1972 г"/>
        </w:smartTagPr>
        <w:r>
          <w:t>1972 г</w:t>
        </w:r>
      </w:smartTag>
      <w:r>
        <w:t xml:space="preserve">.). Референдум в Норвегии, его результаты (26 сентября </w:t>
      </w:r>
      <w:smartTag w:uri="urn:schemas-microsoft-com:office:smarttags" w:element="metricconverter">
        <w:smartTagPr>
          <w:attr w:name="ProductID" w:val="1972 г"/>
        </w:smartTagPr>
        <w:r>
          <w:t>1972 г</w:t>
        </w:r>
      </w:smartTag>
      <w:r>
        <w:t>.).</w:t>
      </w:r>
      <w:r w:rsidRPr="00F66F82">
        <w:t xml:space="preserve"> </w:t>
      </w:r>
      <w:r>
        <w:t xml:space="preserve">Формулирование цели европейской интеграции: Европейский союз (Парижский саммит, октябрь </w:t>
      </w:r>
      <w:smartTag w:uri="urn:schemas-microsoft-com:office:smarttags" w:element="metricconverter">
        <w:smartTagPr>
          <w:attr w:name="ProductID" w:val="1972 г"/>
        </w:smartTagPr>
        <w:r>
          <w:t>1972 г</w:t>
        </w:r>
      </w:smartTag>
      <w:r>
        <w:t xml:space="preserve">.). ЕЭС из девяти стран (1 января </w:t>
      </w:r>
      <w:smartTag w:uri="urn:schemas-microsoft-com:office:smarttags" w:element="metricconverter">
        <w:smartTagPr>
          <w:attr w:name="ProductID" w:val="1973 г"/>
        </w:smartTagPr>
        <w:r>
          <w:t>1973 г</w:t>
        </w:r>
      </w:smartTag>
      <w:r>
        <w:t>.).</w:t>
      </w:r>
      <w:r w:rsidRPr="00F66F82">
        <w:t xml:space="preserve"> </w:t>
      </w:r>
      <w:r>
        <w:t>Рецессия и нефтяные кризисы 1973–1974, 1979 гг. Соглашение о встречах глав правительств в рамках Европейского совета (</w:t>
      </w:r>
      <w:smartTag w:uri="urn:schemas-microsoft-com:office:smarttags" w:element="metricconverter">
        <w:smartTagPr>
          <w:attr w:name="ProductID" w:val="1974 г"/>
        </w:smartTagPr>
        <w:r>
          <w:t>1974 г</w:t>
        </w:r>
      </w:smartTag>
      <w:r>
        <w:t xml:space="preserve">.). Европейский фонд регионального развития (июнь </w:t>
      </w:r>
      <w:smartTag w:uri="urn:schemas-microsoft-com:office:smarttags" w:element="metricconverter">
        <w:smartTagPr>
          <w:attr w:name="ProductID" w:val="1975 г"/>
        </w:smartTagPr>
        <w:r>
          <w:t>1975 г</w:t>
        </w:r>
      </w:smartTag>
      <w:r>
        <w:t xml:space="preserve">.). Введение Европейской валютной системы с общей денежной единицей (ЭКЮ), май </w:t>
      </w:r>
      <w:smartTag w:uri="urn:schemas-microsoft-com:office:smarttags" w:element="metricconverter">
        <w:smartTagPr>
          <w:attr w:name="ProductID" w:val="1979 г"/>
        </w:smartTagPr>
        <w:r>
          <w:t>1979 г</w:t>
        </w:r>
      </w:smartTag>
      <w:r>
        <w:t xml:space="preserve">. Первые прямые выборы в Европарламент (июнь </w:t>
      </w:r>
      <w:smartTag w:uri="urn:schemas-microsoft-com:office:smarttags" w:element="metricconverter">
        <w:smartTagPr>
          <w:attr w:name="ProductID" w:val="1979 г"/>
        </w:smartTagPr>
        <w:r>
          <w:t>1979 г</w:t>
        </w:r>
      </w:smartTag>
      <w:r>
        <w:t>.). Сторонники радикального реформирования Сообщества. А. Спинелли и «Крокодилья группа» (</w:t>
      </w:r>
      <w:smartTag w:uri="urn:schemas-microsoft-com:office:smarttags" w:element="metricconverter">
        <w:smartTagPr>
          <w:attr w:name="ProductID" w:val="1980 г"/>
        </w:smartTagPr>
        <w:r>
          <w:t>1980 г</w:t>
        </w:r>
      </w:smartTag>
      <w:r>
        <w:t xml:space="preserve">.). Расширение ЕЭС до десяти участников (вступление Греции, январь </w:t>
      </w:r>
      <w:smartTag w:uri="urn:schemas-microsoft-com:office:smarttags" w:element="metricconverter">
        <w:smartTagPr>
          <w:attr w:name="ProductID" w:val="1981 г"/>
        </w:smartTagPr>
        <w:r>
          <w:t>1981 г</w:t>
        </w:r>
      </w:smartTag>
      <w:r>
        <w:t xml:space="preserve">.). Расширение ЕЭС до двенадцати участников (вступление Испании и Португалии, 1 января </w:t>
      </w:r>
      <w:smartTag w:uri="urn:schemas-microsoft-com:office:smarttags" w:element="metricconverter">
        <w:smartTagPr>
          <w:attr w:name="ProductID" w:val="1986 г"/>
        </w:smartTagPr>
        <w:r>
          <w:t>1986 г</w:t>
        </w:r>
      </w:smartTag>
      <w:r>
        <w:t xml:space="preserve">.). Совещание в верхах в Люксембурге. Принципы «единой Европы». Единый европейский акт и его значение (февраль </w:t>
      </w:r>
      <w:smartTag w:uri="urn:schemas-microsoft-com:office:smarttags" w:element="metricconverter">
        <w:smartTagPr>
          <w:attr w:name="ProductID" w:val="1986 г"/>
        </w:smartTagPr>
        <w:r>
          <w:t>1986 г</w:t>
        </w:r>
      </w:smartTag>
      <w:r>
        <w:t xml:space="preserve">.). Ж. Делор на посту председателя Европейской комиссии.  </w:t>
      </w:r>
    </w:p>
    <w:p w:rsidR="008265A4" w:rsidRDefault="002F6F6F" w:rsidP="002F6F6F">
      <w:pPr>
        <w:tabs>
          <w:tab w:val="left" w:pos="-5220"/>
          <w:tab w:val="left" w:pos="-3420"/>
        </w:tabs>
      </w:pPr>
      <w:r>
        <w:rPr>
          <w:b/>
        </w:rPr>
        <w:t>Тема</w:t>
      </w:r>
      <w:r w:rsidR="008265A4">
        <w:rPr>
          <w:b/>
        </w:rPr>
        <w:t xml:space="preserve"> </w:t>
      </w:r>
      <w:r>
        <w:rPr>
          <w:b/>
        </w:rPr>
        <w:t>9</w:t>
      </w:r>
      <w:r w:rsidR="008265A4" w:rsidRPr="00D725AE">
        <w:rPr>
          <w:b/>
        </w:rPr>
        <w:t>.</w:t>
      </w:r>
      <w:r w:rsidR="008265A4" w:rsidRPr="002F6F6F">
        <w:rPr>
          <w:b/>
        </w:rPr>
        <w:t xml:space="preserve"> От Европейского сообщества к Европейскому союзу (1989–1992 гг.).</w:t>
      </w:r>
      <w:r>
        <w:rPr>
          <w:b/>
        </w:rPr>
        <w:t xml:space="preserve"> Жак Делор как «архитектор» ЕС.</w:t>
      </w:r>
      <w:r w:rsidR="00E84C55">
        <w:rPr>
          <w:b/>
        </w:rPr>
        <w:t xml:space="preserve"> Расширение ЕС.</w:t>
      </w:r>
    </w:p>
    <w:p w:rsidR="00E84C55" w:rsidRDefault="008265A4" w:rsidP="002F6F6F">
      <w:pPr>
        <w:tabs>
          <w:tab w:val="left" w:pos="-5220"/>
          <w:tab w:val="left" w:pos="-3420"/>
        </w:tabs>
      </w:pPr>
      <w:r>
        <w:t xml:space="preserve">«План Делора» о трехэтапном создании Европейского валютного союза. Совещание на высшем уровне в Мадриде (июнь </w:t>
      </w:r>
      <w:smartTag w:uri="urn:schemas-microsoft-com:office:smarttags" w:element="metricconverter">
        <w:smartTagPr>
          <w:attr w:name="ProductID" w:val="1989 г"/>
        </w:smartTagPr>
        <w:r>
          <w:t>1989 г</w:t>
        </w:r>
      </w:smartTag>
      <w:r>
        <w:t xml:space="preserve">.). Падение берлинской стены 9 ноября </w:t>
      </w:r>
      <w:smartTag w:uri="urn:schemas-microsoft-com:office:smarttags" w:element="metricconverter">
        <w:smartTagPr>
          <w:attr w:name="ProductID" w:val="1989 г"/>
        </w:smartTagPr>
        <w:r>
          <w:t>1989 г</w:t>
        </w:r>
      </w:smartTag>
      <w:r>
        <w:t xml:space="preserve">. и новые перспективы для европейской интеграции. Совещание в верхах в Маастрихте (декабрь </w:t>
      </w:r>
      <w:smartTag w:uri="urn:schemas-microsoft-com:office:smarttags" w:element="metricconverter">
        <w:smartTagPr>
          <w:attr w:name="ProductID" w:val="1992 г"/>
        </w:smartTagPr>
        <w:r>
          <w:t>1992 г</w:t>
        </w:r>
      </w:smartTag>
      <w:r>
        <w:t xml:space="preserve">.).  Маастрихтский договор о создании ЕС. Два референдума в Дании (июнь </w:t>
      </w:r>
      <w:smartTag w:uri="urn:schemas-microsoft-com:office:smarttags" w:element="metricconverter">
        <w:smartTagPr>
          <w:attr w:name="ProductID" w:val="1992 г"/>
        </w:smartTagPr>
        <w:r>
          <w:t>1992 г</w:t>
        </w:r>
      </w:smartTag>
      <w:r>
        <w:t xml:space="preserve">. и май </w:t>
      </w:r>
      <w:smartTag w:uri="urn:schemas-microsoft-com:office:smarttags" w:element="metricconverter">
        <w:smartTagPr>
          <w:attr w:name="ProductID" w:val="1993 г"/>
        </w:smartTagPr>
        <w:r>
          <w:t>1993 г</w:t>
        </w:r>
      </w:smartTag>
      <w:r>
        <w:t>.). Ратификация Маастрихтских соглашений. Девальвация национальных валют. Вступление единого рынка в действие. Договоры о вступлении  Австрии, Финляндии, Норвегии и Швеции в ЕС (</w:t>
      </w:r>
      <w:smartTag w:uri="urn:schemas-microsoft-com:office:smarttags" w:element="metricconverter">
        <w:smartTagPr>
          <w:attr w:name="ProductID" w:val="1994 г"/>
        </w:smartTagPr>
        <w:r>
          <w:t>1994 г</w:t>
        </w:r>
      </w:smartTag>
      <w:r>
        <w:t>.). Ж. Сантер на посту председателя Европейской комиссии. Референдум в Норвегии. Расширение ЕС до 15 государств-участников. Страны Шенгенской группы.</w:t>
      </w:r>
      <w:r w:rsidRPr="007A6031">
        <w:t xml:space="preserve"> </w:t>
      </w:r>
      <w:r>
        <w:t xml:space="preserve">Амстердамский договор о европейском пограничном контроле (июнь </w:t>
      </w:r>
      <w:smartTag w:uri="urn:schemas-microsoft-com:office:smarttags" w:element="metricconverter">
        <w:smartTagPr>
          <w:attr w:name="ProductID" w:val="1997 г"/>
        </w:smartTagPr>
        <w:r>
          <w:t>1997 г</w:t>
        </w:r>
      </w:smartTag>
      <w:r>
        <w:t>.).</w:t>
      </w:r>
      <w:r w:rsidRPr="00AB3DB2">
        <w:t xml:space="preserve"> </w:t>
      </w:r>
      <w:r>
        <w:t xml:space="preserve">Саммит в Мадриде и утверждение графика введения единой европейской денежной единицы «евро». Совещание в верхах в Дублине (декабрь </w:t>
      </w:r>
      <w:smartTag w:uri="urn:schemas-microsoft-com:office:smarttags" w:element="metricconverter">
        <w:smartTagPr>
          <w:attr w:name="ProductID" w:val="1996 г"/>
        </w:smartTagPr>
        <w:r>
          <w:t>1996 г</w:t>
        </w:r>
      </w:smartTag>
      <w:r>
        <w:t xml:space="preserve">.). Совещание в верхах в Ницце и согласование схемы расширения ЕС (сентябрь </w:t>
      </w:r>
      <w:smartTag w:uri="urn:schemas-microsoft-com:office:smarttags" w:element="metricconverter">
        <w:smartTagPr>
          <w:attr w:name="ProductID" w:val="2000 г"/>
        </w:smartTagPr>
        <w:r>
          <w:t>2000 г</w:t>
        </w:r>
      </w:smartTag>
      <w:r>
        <w:t>.). Первый и второй референдумы в Ирландии, их результаты (</w:t>
      </w:r>
      <w:smartTag w:uri="urn:schemas-microsoft-com:office:smarttags" w:element="metricconverter">
        <w:smartTagPr>
          <w:attr w:name="ProductID" w:val="2000 г"/>
        </w:smartTagPr>
        <w:r>
          <w:t>2000 г</w:t>
        </w:r>
      </w:smartTag>
      <w:r>
        <w:t xml:space="preserve">. и </w:t>
      </w:r>
      <w:smartTag w:uri="urn:schemas-microsoft-com:office:smarttags" w:element="metricconverter">
        <w:smartTagPr>
          <w:attr w:name="ProductID" w:val="2002 г"/>
        </w:smartTagPr>
        <w:r>
          <w:t>2002 г</w:t>
        </w:r>
      </w:smartTag>
      <w:r>
        <w:t xml:space="preserve">.). Совещание в верхах в Копенгагене. Расширение ЕС до 25 стран (май </w:t>
      </w:r>
      <w:smartTag w:uri="urn:schemas-microsoft-com:office:smarttags" w:element="metricconverter">
        <w:smartTagPr>
          <w:attr w:name="ProductID" w:val="2004 г"/>
        </w:smartTagPr>
        <w:r>
          <w:t>2004 г</w:t>
        </w:r>
      </w:smartTag>
      <w:r>
        <w:t xml:space="preserve">.). Вхождение в ЕС бывших членов коммунистического блока Чешской республики, Польши, Венгрии, Словении, Словакии, Латвии, Литвы, Эстонии, а также Кипра и Мальты. Новое расширение ЕС в </w:t>
      </w:r>
      <w:smartTag w:uri="urn:schemas-microsoft-com:office:smarttags" w:element="metricconverter">
        <w:smartTagPr>
          <w:attr w:name="ProductID" w:val="2007 г"/>
        </w:smartTagPr>
        <w:r>
          <w:t>2007 г</w:t>
        </w:r>
      </w:smartTag>
      <w:r>
        <w:t xml:space="preserve">. до 27 стран после вступления Болгарии и Румынии. </w:t>
      </w:r>
    </w:p>
    <w:p w:rsidR="008265A4" w:rsidRPr="002F6F6F" w:rsidRDefault="002F6F6F" w:rsidP="002F6F6F">
      <w:pPr>
        <w:tabs>
          <w:tab w:val="left" w:pos="-5220"/>
          <w:tab w:val="left" w:pos="-3420"/>
        </w:tabs>
        <w:rPr>
          <w:b/>
        </w:rPr>
      </w:pPr>
      <w:r w:rsidRPr="002F6F6F">
        <w:rPr>
          <w:b/>
        </w:rPr>
        <w:t>Тема 10</w:t>
      </w:r>
      <w:r w:rsidR="008265A4" w:rsidRPr="002F6F6F">
        <w:rPr>
          <w:b/>
        </w:rPr>
        <w:t xml:space="preserve">.  </w:t>
      </w:r>
      <w:r>
        <w:rPr>
          <w:b/>
        </w:rPr>
        <w:t>Позиция</w:t>
      </w:r>
      <w:r w:rsidR="008265A4" w:rsidRPr="002F6F6F">
        <w:rPr>
          <w:b/>
        </w:rPr>
        <w:t xml:space="preserve"> США и России (СССР) в отношении европейской интеграции (1948–2010 гг.).</w:t>
      </w:r>
    </w:p>
    <w:p w:rsidR="008265A4" w:rsidRPr="0042004C" w:rsidRDefault="008265A4" w:rsidP="002F6F6F">
      <w:pPr>
        <w:tabs>
          <w:tab w:val="left" w:pos="-5220"/>
          <w:tab w:val="left" w:pos="-3420"/>
        </w:tabs>
      </w:pPr>
      <w:r>
        <w:t xml:space="preserve">США у истоков первых европейских организаций </w:t>
      </w:r>
      <w:smartTag w:uri="urn:schemas-microsoft-com:office:smarttags" w:element="metricconverter">
        <w:smartTagPr>
          <w:attr w:name="ProductID" w:val="1948 г"/>
        </w:smartTagPr>
        <w:r>
          <w:t>1948 г</w:t>
        </w:r>
      </w:smartTag>
      <w:r>
        <w:t xml:space="preserve">. Причины благоприятного отношения США к европейскому объединению. Американская поддержка Общего рынка против британского предложения о создании  зоны свободной торговли (1955–1958 гг.). Президент Эйзенхауэр и Евратом.  Соглашение США и ЕОУС о строительстве заводов по производству урана (8 ноября </w:t>
      </w:r>
      <w:smartTag w:uri="urn:schemas-microsoft-com:office:smarttags" w:element="metricconverter">
        <w:smartTagPr>
          <w:attr w:name="ProductID" w:val="1958 г"/>
        </w:smartTagPr>
        <w:r>
          <w:t>1958 г</w:t>
        </w:r>
      </w:smartTag>
      <w:r>
        <w:t>.). Экономические трудности США в 1958–1959 гг. Кеннеди и проект либерализации торгового обмена с Европой (</w:t>
      </w:r>
      <w:r>
        <w:rPr>
          <w:lang w:val="en-US"/>
        </w:rPr>
        <w:t>partnership</w:t>
      </w:r>
      <w:r w:rsidRPr="00111271">
        <w:t>)</w:t>
      </w:r>
      <w:r>
        <w:t>.</w:t>
      </w:r>
      <w:r w:rsidRPr="00111271">
        <w:t xml:space="preserve"> </w:t>
      </w:r>
      <w:r>
        <w:t>Американская поддержка британской кандидатуре на вхождение в ЕЭС, ЕОУС и Евратом (</w:t>
      </w:r>
      <w:smartTag w:uri="urn:schemas-microsoft-com:office:smarttags" w:element="metricconverter">
        <w:smartTagPr>
          <w:attr w:name="ProductID" w:val="1963 г"/>
        </w:smartTagPr>
        <w:r>
          <w:t>1963 г</w:t>
        </w:r>
      </w:smartTag>
      <w:r>
        <w:t>.).</w:t>
      </w:r>
      <w:r w:rsidRPr="00111271">
        <w:t xml:space="preserve"> </w:t>
      </w:r>
      <w:r>
        <w:t>Кубинский кризис и проект американского контроля над атомной мощью Западной Европы. Ракеты Поларис (</w:t>
      </w:r>
      <w:smartTag w:uri="urn:schemas-microsoft-com:office:smarttags" w:element="metricconverter">
        <w:smartTagPr>
          <w:attr w:name="ProductID" w:val="1962 г"/>
        </w:smartTagPr>
        <w:r>
          <w:t>1962 г</w:t>
        </w:r>
      </w:smartTag>
      <w:r>
        <w:t xml:space="preserve">.). Г. Киссингер. «Год Европы».  Кризис в отношениях Европа-США в </w:t>
      </w:r>
      <w:smartTag w:uri="urn:schemas-microsoft-com:office:smarttags" w:element="metricconverter">
        <w:smartTagPr>
          <w:attr w:name="ProductID" w:val="1973 г"/>
        </w:smartTagPr>
        <w:r>
          <w:t>1973 г</w:t>
        </w:r>
      </w:smartTag>
      <w:r>
        <w:t>.</w:t>
      </w:r>
      <w:r w:rsidRPr="0042004C">
        <w:t xml:space="preserve"> </w:t>
      </w:r>
      <w:r>
        <w:t>Никсон и новые переговоры с ЕС о торговом сотрудничестве (</w:t>
      </w:r>
      <w:r w:rsidR="002F6F6F">
        <w:t>1973</w:t>
      </w:r>
      <w:r>
        <w:t>). Токио</w:t>
      </w:r>
      <w:r w:rsidRPr="0042004C">
        <w:t xml:space="preserve"> </w:t>
      </w:r>
      <w:r>
        <w:rPr>
          <w:lang w:val="en-US"/>
        </w:rPr>
        <w:t>round</w:t>
      </w:r>
      <w:r w:rsidRPr="00114ABD">
        <w:t xml:space="preserve">. </w:t>
      </w:r>
      <w:r>
        <w:t xml:space="preserve">Соглашение </w:t>
      </w:r>
      <w:smartTag w:uri="urn:schemas-microsoft-com:office:smarttags" w:element="metricconverter">
        <w:smartTagPr>
          <w:attr w:name="ProductID" w:val="1979 г"/>
        </w:smartTagPr>
        <w:r>
          <w:t>1979 г</w:t>
        </w:r>
      </w:smartTag>
      <w:r>
        <w:t>. США и проекты контроля над европейской атомной энергией.</w:t>
      </w:r>
    </w:p>
    <w:p w:rsidR="008265A4" w:rsidRPr="00743439" w:rsidRDefault="008265A4" w:rsidP="002F6F6F">
      <w:pPr>
        <w:tabs>
          <w:tab w:val="left" w:pos="-5220"/>
          <w:tab w:val="left" w:pos="-3420"/>
        </w:tabs>
      </w:pPr>
      <w:r>
        <w:t xml:space="preserve">Отношение правящих кругов СССР к европейскому объединению. Негативное освещение процесса европейской интеграции. Жест доброй воли Л.И. Брежнева в марте </w:t>
      </w:r>
      <w:smartTag w:uri="urn:schemas-microsoft-com:office:smarttags" w:element="metricconverter">
        <w:smartTagPr>
          <w:attr w:name="ProductID" w:val="1972 г"/>
        </w:smartTagPr>
        <w:r>
          <w:t>1972 г</w:t>
        </w:r>
      </w:smartTag>
      <w:r>
        <w:t xml:space="preserve">. Конференция по безопасности и сотрудничеству в Европе в Хельсинки по инициативе СССР с участием стран ЕЭС. Финальный акт конференции в Хельсинки, его положения (1 августа </w:t>
      </w:r>
      <w:smartTag w:uri="urn:schemas-microsoft-com:office:smarttags" w:element="metricconverter">
        <w:smartTagPr>
          <w:attr w:name="ProductID" w:val="1975 г"/>
        </w:smartTagPr>
        <w:r>
          <w:t>1975 г</w:t>
        </w:r>
      </w:smartTag>
      <w:r>
        <w:t>.). Установление диалога Восток-Запад. Советские ракеты средней дальности и рост напряженности в Европе (</w:t>
      </w:r>
      <w:smartTag w:uri="urn:schemas-microsoft-com:office:smarttags" w:element="metricconverter">
        <w:smartTagPr>
          <w:attr w:name="ProductID" w:val="1977 г"/>
        </w:smartTagPr>
        <w:r>
          <w:t>1977 г</w:t>
        </w:r>
      </w:smartTag>
      <w:r>
        <w:t>.).</w:t>
      </w:r>
      <w:r w:rsidRPr="0042004C">
        <w:t xml:space="preserve"> </w:t>
      </w:r>
      <w:r>
        <w:t>«Новая холодная война» (1979–1985 гг.) и позиция европейцев. Встречи Ж. д</w:t>
      </w:r>
      <w:r w:rsidRPr="0042004C">
        <w:t>’</w:t>
      </w:r>
      <w:r>
        <w:t>Эстена и Г. Шмидта с Л.И. Брежневым (</w:t>
      </w:r>
      <w:smartTag w:uri="urn:schemas-microsoft-com:office:smarttags" w:element="metricconverter">
        <w:smartTagPr>
          <w:attr w:name="ProductID" w:val="1980 г"/>
        </w:smartTagPr>
        <w:r>
          <w:t>1980 г</w:t>
        </w:r>
      </w:smartTag>
      <w:r>
        <w:t>.). Распад СССР (</w:t>
      </w:r>
      <w:smartTag w:uri="urn:schemas-microsoft-com:office:smarttags" w:element="metricconverter">
        <w:smartTagPr>
          <w:attr w:name="ProductID" w:val="1991 г"/>
        </w:smartTagPr>
        <w:r>
          <w:t>1991 г</w:t>
        </w:r>
      </w:smartTag>
      <w:r>
        <w:t xml:space="preserve">.). Создание СНГ и отставка М.С. Горбачева (декабрь </w:t>
      </w:r>
      <w:smartTag w:uri="urn:schemas-microsoft-com:office:smarttags" w:element="metricconverter">
        <w:smartTagPr>
          <w:attr w:name="ProductID" w:val="1991 г"/>
        </w:smartTagPr>
        <w:r>
          <w:t>1991 г</w:t>
        </w:r>
      </w:smartTag>
      <w:r>
        <w:t>.). Конец биполярной системы.</w:t>
      </w:r>
      <w:r w:rsidRPr="00743439">
        <w:t xml:space="preserve"> </w:t>
      </w:r>
      <w:r>
        <w:t xml:space="preserve">Соглашение о партнерстве и сотрудничестве между Российской Федерацией и ЕС. Саммиты Россия-ЕС с </w:t>
      </w:r>
      <w:smartTag w:uri="urn:schemas-microsoft-com:office:smarttags" w:element="metricconverter">
        <w:smartTagPr>
          <w:attr w:name="ProductID" w:val="2000 г"/>
        </w:smartTagPr>
        <w:r>
          <w:t>2000 г</w:t>
        </w:r>
      </w:smartTag>
      <w:r>
        <w:t xml:space="preserve">. </w:t>
      </w:r>
    </w:p>
    <w:p w:rsidR="008265A4" w:rsidRPr="00E84C55" w:rsidRDefault="00E84C55" w:rsidP="00E84C55">
      <w:pPr>
        <w:tabs>
          <w:tab w:val="left" w:pos="-5220"/>
          <w:tab w:val="left" w:pos="-3420"/>
        </w:tabs>
        <w:rPr>
          <w:b/>
        </w:rPr>
      </w:pPr>
      <w:r w:rsidRPr="00E84C55">
        <w:rPr>
          <w:b/>
        </w:rPr>
        <w:t>Тема 11</w:t>
      </w:r>
      <w:r w:rsidR="008265A4" w:rsidRPr="00E84C55">
        <w:rPr>
          <w:b/>
        </w:rPr>
        <w:t>.  Франция и процесс европейской интеграции. Позиция правящих кругов и общественное мнение.</w:t>
      </w:r>
    </w:p>
    <w:p w:rsidR="008265A4" w:rsidRPr="00BA5304" w:rsidRDefault="008265A4" w:rsidP="00E84C55">
      <w:pPr>
        <w:tabs>
          <w:tab w:val="left" w:pos="-5220"/>
          <w:tab w:val="left" w:pos="-3420"/>
        </w:tabs>
        <w:rPr>
          <w:b/>
        </w:rPr>
      </w:pPr>
      <w:r>
        <w:t xml:space="preserve">Ж. Монне и его деятельность. Комитет действия в поддержку Соединенных Штатов Европы (октябрь </w:t>
      </w:r>
      <w:smartTag w:uri="urn:schemas-microsoft-com:office:smarttags" w:element="metricconverter">
        <w:smartTagPr>
          <w:attr w:name="ProductID" w:val="1955 г"/>
        </w:smartTagPr>
        <w:r>
          <w:t>1955 г</w:t>
        </w:r>
      </w:smartTag>
      <w:r>
        <w:t xml:space="preserve">.). Правительство Ги Молле и разработка проекта Общего рынка. Проблема отношений между Общим рынком и французскими колониями в черной Африке. Коммунисты и неприятие европейской интеграции. Коммунисты и голлисты и их роль в провале плана ЕОС. Политический кризис весны </w:t>
      </w:r>
      <w:smartTag w:uri="urn:schemas-microsoft-com:office:smarttags" w:element="metricconverter">
        <w:smartTagPr>
          <w:attr w:name="ProductID" w:val="1958 г"/>
        </w:smartTagPr>
        <w:r>
          <w:t>1958 г</w:t>
        </w:r>
      </w:smartTag>
      <w:r>
        <w:t xml:space="preserve">. и возвращение к власти генерала Де Голля. Де Голль как критик ЕОУС и могильщик ЕОС при Четвертой республике. Римские договоры и позиция голлистов. Позиция Де Голля в отношении английского предложения о создании зоны свободной торговли (ноябрь 15 ноября </w:t>
      </w:r>
      <w:smartTag w:uri="urn:schemas-microsoft-com:office:smarttags" w:element="metricconverter">
        <w:smartTagPr>
          <w:attr w:name="ProductID" w:val="1958 г"/>
        </w:smartTagPr>
        <w:r>
          <w:t>1958 г</w:t>
        </w:r>
      </w:smartTag>
      <w:r>
        <w:t xml:space="preserve">.). Де Голлевская концепция Европы: «Европа государств»,  «Европейская Европа»,  Европа от Атлантики до Урала. Де Голль и возобновление диалога с Советской Россией. Несовместимость между голлистским видением Европы и более федералистскими воззрениями партнеров по ЕЭС. Провал плана Де Голля о политической кооперации. Поиски франко-германского компромисса. Де Голль и Аденауэр. Двусторонняя кооперация Франции с Германией. Официальные визиты Аденауэра в Париж в июле </w:t>
      </w:r>
      <w:smartTag w:uri="urn:schemas-microsoft-com:office:smarttags" w:element="metricconverter">
        <w:smartTagPr>
          <w:attr w:name="ProductID" w:val="1962 г"/>
        </w:smartTagPr>
        <w:r>
          <w:t>1962 г</w:t>
        </w:r>
      </w:smartTag>
      <w:r>
        <w:t xml:space="preserve">. и Де Голля в Бонн в сентябре </w:t>
      </w:r>
      <w:smartTag w:uri="urn:schemas-microsoft-com:office:smarttags" w:element="metricconverter">
        <w:smartTagPr>
          <w:attr w:name="ProductID" w:val="1962 г"/>
        </w:smartTagPr>
        <w:r>
          <w:t>1962 г</w:t>
        </w:r>
      </w:smartTag>
      <w:r>
        <w:t xml:space="preserve">. Елисейский договор 22 января </w:t>
      </w:r>
      <w:smartTag w:uri="urn:schemas-microsoft-com:office:smarttags" w:element="metricconverter">
        <w:smartTagPr>
          <w:attr w:name="ProductID" w:val="1963 г"/>
        </w:smartTagPr>
        <w:r>
          <w:t>1963 г</w:t>
        </w:r>
      </w:smartTag>
      <w:r>
        <w:t>.</w:t>
      </w:r>
      <w:r w:rsidRPr="00111271">
        <w:t xml:space="preserve"> </w:t>
      </w:r>
      <w:r>
        <w:t>Ухудшение отношений с Германией после отставки Аденауэра. Ж. Монне и идея атлантического сообщества.</w:t>
      </w:r>
      <w:r w:rsidRPr="00921E92">
        <w:t xml:space="preserve"> </w:t>
      </w:r>
      <w:r>
        <w:t>А. Пейрефит «Записка о практических средствах подавить наднациональность» (</w:t>
      </w:r>
      <w:smartTag w:uri="urn:schemas-microsoft-com:office:smarttags" w:element="metricconverter">
        <w:smartTagPr>
          <w:attr w:name="ProductID" w:val="1960 г"/>
        </w:smartTagPr>
        <w:r>
          <w:t>1960 г</w:t>
        </w:r>
      </w:smartTag>
      <w:r>
        <w:t>.). Позиция Де Голля в отношении приема решений большинством голосов в Совете Европы. Ж. Помпиду, его роль в активизации процесса европейской интеграции. Европеист В. Жискар д</w:t>
      </w:r>
      <w:r w:rsidRPr="0042004C">
        <w:t>’</w:t>
      </w:r>
      <w:r>
        <w:t>Эстен. Правительство Ж. Ширака и ратификация Единого европейского акта (</w:t>
      </w:r>
      <w:smartTag w:uri="urn:schemas-microsoft-com:office:smarttags" w:element="metricconverter">
        <w:smartTagPr>
          <w:attr w:name="ProductID" w:val="1986 г"/>
        </w:smartTagPr>
        <w:r>
          <w:t>1986 г</w:t>
        </w:r>
      </w:smartTag>
      <w:r>
        <w:t>.).</w:t>
      </w:r>
    </w:p>
    <w:p w:rsidR="008265A4" w:rsidRDefault="00E84C55" w:rsidP="00E84C55">
      <w:pPr>
        <w:tabs>
          <w:tab w:val="left" w:pos="-5220"/>
          <w:tab w:val="left" w:pos="-3420"/>
          <w:tab w:val="left" w:pos="900"/>
        </w:tabs>
      </w:pPr>
      <w:r>
        <w:rPr>
          <w:b/>
        </w:rPr>
        <w:t>Тема 12</w:t>
      </w:r>
      <w:r w:rsidR="008265A4" w:rsidRPr="004D34CF">
        <w:rPr>
          <w:b/>
        </w:rPr>
        <w:t xml:space="preserve">. </w:t>
      </w:r>
      <w:r w:rsidR="008265A4" w:rsidRPr="00E84C55">
        <w:rPr>
          <w:b/>
        </w:rPr>
        <w:t>Германия</w:t>
      </w:r>
      <w:r w:rsidR="005C5B96">
        <w:rPr>
          <w:b/>
        </w:rPr>
        <w:t>, Великобритания</w:t>
      </w:r>
      <w:r w:rsidR="008265A4" w:rsidRPr="00E84C55">
        <w:rPr>
          <w:b/>
        </w:rPr>
        <w:t xml:space="preserve"> и процесс европейской интеграции. Позиция правящих кругов общественное мнение.</w:t>
      </w:r>
    </w:p>
    <w:p w:rsidR="008265A4" w:rsidRPr="000759DA" w:rsidRDefault="008265A4" w:rsidP="00E84C55">
      <w:pPr>
        <w:tabs>
          <w:tab w:val="left" w:pos="-5220"/>
          <w:tab w:val="left" w:pos="-3420"/>
        </w:tabs>
      </w:pPr>
      <w:r>
        <w:t>Образование двух германских государств (</w:t>
      </w:r>
      <w:smartTag w:uri="urn:schemas-microsoft-com:office:smarttags" w:element="metricconverter">
        <w:smartTagPr>
          <w:attr w:name="ProductID" w:val="1949 г"/>
        </w:smartTagPr>
        <w:r>
          <w:t>1949 г</w:t>
        </w:r>
      </w:smartTag>
      <w:r>
        <w:t>.). Бонн и европейская интеграция. Ориентация на США. Берлинский кризис (</w:t>
      </w:r>
      <w:smartTag w:uri="urn:schemas-microsoft-com:office:smarttags" w:element="metricconverter">
        <w:smartTagPr>
          <w:attr w:name="ProductID" w:val="1961 г"/>
        </w:smartTagPr>
        <w:r>
          <w:t>1961 г</w:t>
        </w:r>
      </w:smartTag>
      <w:r>
        <w:t>.). К. Аденауэр, Его политика согласия с Францией. Л. Эрхард и охлаждение отношений с Францией.</w:t>
      </w:r>
      <w:r w:rsidRPr="000759DA">
        <w:t xml:space="preserve"> </w:t>
      </w:r>
      <w:r>
        <w:t xml:space="preserve">Большая коалиция (1966–1969 гг.). Европейские концепции В. Брандта. </w:t>
      </w:r>
      <w:r>
        <w:rPr>
          <w:lang w:val="en-US"/>
        </w:rPr>
        <w:t>Ostpolitik</w:t>
      </w:r>
      <w:r w:rsidRPr="0006721E">
        <w:t xml:space="preserve">. </w:t>
      </w:r>
      <w:r>
        <w:t xml:space="preserve">Сотрудничество с Ж. Помпиду по европейским вопросам и активизация европейской интеграции в </w:t>
      </w:r>
      <w:smartTag w:uri="urn:schemas-microsoft-com:office:smarttags" w:element="metricconverter">
        <w:smartTagPr>
          <w:attr w:name="ProductID" w:val="1969 г"/>
        </w:smartTagPr>
        <w:r>
          <w:t>1969 г</w:t>
        </w:r>
      </w:smartTag>
      <w:r>
        <w:t xml:space="preserve">. </w:t>
      </w:r>
      <w:r w:rsidRPr="00585A66">
        <w:t xml:space="preserve"> </w:t>
      </w:r>
      <w:r>
        <w:t>Европейские концепции Г. Шмидта. Сотрудничество с В. Жискар д</w:t>
      </w:r>
      <w:r w:rsidRPr="00585A66">
        <w:t>’</w:t>
      </w:r>
      <w:r>
        <w:t xml:space="preserve">Эстеном. Франция и Германия как мотор европейской интеграции в 1970-е гг. Шмидт как арбитр в разногласиях между Парижем и Лондоном. Падение берлинской стены и процесс объединения Германии. План из десяти пунктов канцлера Коля (28 ноября </w:t>
      </w:r>
      <w:smartTag w:uri="urn:schemas-microsoft-com:office:smarttags" w:element="metricconverter">
        <w:smartTagPr>
          <w:attr w:name="ProductID" w:val="1989 г"/>
        </w:smartTagPr>
        <w:r>
          <w:t>1989 г</w:t>
        </w:r>
      </w:smartTag>
      <w:r>
        <w:t xml:space="preserve">.). Объединение Германии (3 октября </w:t>
      </w:r>
      <w:smartTag w:uri="urn:schemas-microsoft-com:office:smarttags" w:element="metricconverter">
        <w:smartTagPr>
          <w:attr w:name="ProductID" w:val="1990 г"/>
        </w:smartTagPr>
        <w:r>
          <w:t>1990 г</w:t>
        </w:r>
      </w:smartTag>
      <w:r>
        <w:t>.).</w:t>
      </w:r>
    </w:p>
    <w:p w:rsidR="008265A4" w:rsidRDefault="008265A4" w:rsidP="00E84C55">
      <w:pPr>
        <w:tabs>
          <w:tab w:val="left" w:pos="-5220"/>
          <w:tab w:val="left" w:pos="-3420"/>
        </w:tabs>
      </w:pPr>
      <w:r>
        <w:t xml:space="preserve">Великобритания как держава мирового масштаба. Британское содружество наций. Отношения с США. Независимая позиция Великобритании по отношению к европейскому объединению. Британские консерваторы и лейбористы относительно европейской интеграции. Британское предложение о создании зоны свободной торговли как альтернатива Общему рынку (осень </w:t>
      </w:r>
      <w:smartTag w:uri="urn:schemas-microsoft-com:office:smarttags" w:element="metricconverter">
        <w:smartTagPr>
          <w:attr w:name="ProductID" w:val="1955 г"/>
        </w:smartTagPr>
        <w:r>
          <w:t>1955 г</w:t>
        </w:r>
      </w:smartTag>
      <w:r>
        <w:t xml:space="preserve">.). Г. Макмиллан и изменение позиции Великобритании относительно вхождения в Европейские сообщества. Причины британской кандидатуры в </w:t>
      </w:r>
      <w:smartTag w:uri="urn:schemas-microsoft-com:office:smarttags" w:element="metricconverter">
        <w:smartTagPr>
          <w:attr w:name="ProductID" w:val="1963 г"/>
        </w:smartTagPr>
        <w:r>
          <w:t>1963 г</w:t>
        </w:r>
      </w:smartTag>
      <w:r>
        <w:t>.</w:t>
      </w:r>
      <w:r w:rsidRPr="00CB7A87">
        <w:t xml:space="preserve"> </w:t>
      </w:r>
      <w:r>
        <w:t>Переосмысление британскими правительственными кругами международной роли Великобритании. Э. Хит, убежденный европеист. Оппозиция в Великобритании. Конгресс лейбористской партии и  поставленные им условия вхождения в ЕЭС (</w:t>
      </w:r>
      <w:smartTag w:uri="urn:schemas-microsoft-com:office:smarttags" w:element="metricconverter">
        <w:smartTagPr>
          <w:attr w:name="ProductID" w:val="1962 г"/>
        </w:smartTagPr>
        <w:r>
          <w:t>1962 г</w:t>
        </w:r>
      </w:smartTag>
      <w:r>
        <w:t xml:space="preserve">.). Фронда внутри консервативной партии. </w:t>
      </w:r>
      <w:r>
        <w:rPr>
          <w:lang w:val="en-US"/>
        </w:rPr>
        <w:t>Anti</w:t>
      </w:r>
      <w:r w:rsidRPr="00292725">
        <w:t>-</w:t>
      </w:r>
      <w:r>
        <w:rPr>
          <w:lang w:val="en-US"/>
        </w:rPr>
        <w:t>common</w:t>
      </w:r>
      <w:r w:rsidRPr="00292725">
        <w:t xml:space="preserve"> </w:t>
      </w:r>
      <w:r>
        <w:rPr>
          <w:lang w:val="en-US"/>
        </w:rPr>
        <w:t>Market</w:t>
      </w:r>
      <w:r w:rsidRPr="00292725">
        <w:t xml:space="preserve"> </w:t>
      </w:r>
      <w:r>
        <w:rPr>
          <w:lang w:val="en-US"/>
        </w:rPr>
        <w:t>League</w:t>
      </w:r>
      <w:r w:rsidRPr="00292725">
        <w:t xml:space="preserve">. </w:t>
      </w:r>
      <w:r>
        <w:t xml:space="preserve">Реакция правительственных кругов и общественного мнения на «вето» Де Голля. Европейские концепции Г. Вильсона. Вхождение Великобритании в ЕЭС. Позиция парламента и общественного мнения. Г. Вильсон и британские требования к ЕЭС (1974–1975 гг.). Референдум </w:t>
      </w:r>
      <w:smartTag w:uri="urn:schemas-microsoft-com:office:smarttags" w:element="metricconverter">
        <w:smartTagPr>
          <w:attr w:name="ProductID" w:val="1975 г"/>
        </w:smartTagPr>
        <w:r>
          <w:t>1975 г</w:t>
        </w:r>
      </w:smartTag>
      <w:r>
        <w:t xml:space="preserve">. М. Тэтчер и британские требования к ЕЭС (1979–1984 гг.). Позиция Великобритании относительно проектов углубления европейской интеграции. Речь М. Тэтчер в Брюгге (сентябрь </w:t>
      </w:r>
      <w:smartTag w:uri="urn:schemas-microsoft-com:office:smarttags" w:element="metricconverter">
        <w:smartTagPr>
          <w:attr w:name="ProductID" w:val="1988 г"/>
        </w:smartTagPr>
        <w:r>
          <w:t>1988 г</w:t>
        </w:r>
      </w:smartTag>
      <w:r>
        <w:t xml:space="preserve">.). Дж. Мейджор и позиция Великобритании относительно планов введения единой валюты (январь </w:t>
      </w:r>
      <w:smartTag w:uri="urn:schemas-microsoft-com:office:smarttags" w:element="metricconverter">
        <w:smartTagPr>
          <w:attr w:name="ProductID" w:val="1997 г"/>
        </w:smartTagPr>
        <w:r>
          <w:t>1997 г</w:t>
        </w:r>
      </w:smartTag>
      <w:r>
        <w:t xml:space="preserve">.). Победа лейбористов на британских всеобщих выборах и принятие основных принципов Социальной хартии (май </w:t>
      </w:r>
      <w:smartTag w:uri="urn:schemas-microsoft-com:office:smarttags" w:element="metricconverter">
        <w:smartTagPr>
          <w:attr w:name="ProductID" w:val="1997 г"/>
        </w:smartTagPr>
        <w:r>
          <w:t>1997 г</w:t>
        </w:r>
      </w:smartTag>
      <w:r>
        <w:t xml:space="preserve">.). </w:t>
      </w:r>
    </w:p>
    <w:p w:rsidR="008265A4" w:rsidRPr="009774AF" w:rsidRDefault="005C5B96" w:rsidP="00E84C55">
      <w:pPr>
        <w:tabs>
          <w:tab w:val="left" w:pos="-5220"/>
          <w:tab w:val="left" w:pos="-3420"/>
        </w:tabs>
        <w:spacing w:before="0" w:after="0" w:line="360" w:lineRule="auto"/>
        <w:rPr>
          <w:b/>
        </w:rPr>
      </w:pPr>
      <w:r>
        <w:rPr>
          <w:b/>
        </w:rPr>
        <w:t>Тема 13</w:t>
      </w:r>
      <w:r w:rsidR="008265A4" w:rsidRPr="00516223">
        <w:rPr>
          <w:b/>
        </w:rPr>
        <w:t>.</w:t>
      </w:r>
      <w:r w:rsidR="008265A4">
        <w:rPr>
          <w:b/>
        </w:rPr>
        <w:t xml:space="preserve"> </w:t>
      </w:r>
      <w:r w:rsidR="008265A4" w:rsidRPr="00E84C55">
        <w:rPr>
          <w:b/>
        </w:rPr>
        <w:t>Европейский Союз сегодня. Институты. Дискуссии и проблемы.</w:t>
      </w:r>
    </w:p>
    <w:p w:rsidR="00E84C55" w:rsidRPr="007A6031" w:rsidRDefault="00E84C55" w:rsidP="00E84C55">
      <w:pPr>
        <w:tabs>
          <w:tab w:val="left" w:pos="-5220"/>
          <w:tab w:val="left" w:pos="-3420"/>
        </w:tabs>
        <w:spacing w:before="0" w:after="0"/>
      </w:pPr>
      <w:r>
        <w:t>Конституция ЕС (</w:t>
      </w:r>
      <w:smartTag w:uri="urn:schemas-microsoft-com:office:smarttags" w:element="metricconverter">
        <w:smartTagPr>
          <w:attr w:name="ProductID" w:val="2005 г"/>
        </w:smartTagPr>
        <w:r>
          <w:t>2005 г</w:t>
        </w:r>
      </w:smartTag>
      <w:r>
        <w:t>.). Референдумы во Франции и Голландии, их результаты. Пересмотр текста конституции. Лиссабонский договор (</w:t>
      </w:r>
      <w:r w:rsidRPr="008265A4">
        <w:t xml:space="preserve">13 </w:t>
      </w:r>
      <w:r>
        <w:t xml:space="preserve">декабря </w:t>
      </w:r>
      <w:smartTag w:uri="urn:schemas-microsoft-com:office:smarttags" w:element="metricconverter">
        <w:smartTagPr>
          <w:attr w:name="ProductID" w:val="2007 г"/>
        </w:smartTagPr>
        <w:r>
          <w:t>2007 г</w:t>
        </w:r>
      </w:smartTag>
      <w:r>
        <w:t>.) и его ратификация.</w:t>
      </w:r>
    </w:p>
    <w:p w:rsidR="008265A4" w:rsidRPr="006A2AA6" w:rsidRDefault="008265A4" w:rsidP="00E84C55">
      <w:pPr>
        <w:tabs>
          <w:tab w:val="left" w:pos="-5220"/>
          <w:tab w:val="left" w:pos="-3420"/>
        </w:tabs>
      </w:pPr>
      <w:r>
        <w:t xml:space="preserve"> Карта ЕС на современном этапе (государства-участники). Руководящие органы и институты ЕС как результат Лиссабонского договора. «Три кита» ЕС: Европейская комиссия, Европейский совет, Европейский парламент. Европейский банк. Европейский суд. Президент Европы. Министр иностранных дел Европы.  Страны ЕС-участники единого валютного пространства (евро). Страны ЕС Шенгенской группы. Страны ЕС-члены НАТО.  </w:t>
      </w:r>
      <w:r w:rsidRPr="006A2AA6">
        <w:t>Проблема расширения ЕС на современном этапе.</w:t>
      </w:r>
      <w:r>
        <w:t xml:space="preserve"> Кандидатуры Хорватии и Исландии. Предварительные переговоры с Сербией, Черногорией, Албанией. Евроэнтузиасты и евроскептики. Вопрос о вхождении Турции в ЕС. Общая политика ЕС. Дискуссии об эволюции общей сельскохозяйственной политики. Проблема общей безопасности и военной интеграции. НАТО и вопрос европейской обороны. Проблема иммиграции. Демографическая проблема.  </w:t>
      </w:r>
    </w:p>
    <w:p w:rsidR="008265A4" w:rsidRDefault="008265A4" w:rsidP="008265A4">
      <w:pPr>
        <w:tabs>
          <w:tab w:val="left" w:pos="-5220"/>
        </w:tabs>
        <w:spacing w:line="360" w:lineRule="auto"/>
      </w:pPr>
    </w:p>
    <w:p w:rsidR="004C1E53" w:rsidRPr="004C1E53" w:rsidRDefault="004C1E53" w:rsidP="004C1E53">
      <w:r w:rsidRPr="004C1E53">
        <w:rPr>
          <w:b/>
        </w:rPr>
        <w:t>Раздел 3.</w:t>
      </w:r>
      <w:r w:rsidRPr="004C1E53">
        <w:rPr>
          <w:b/>
        </w:rPr>
        <w:tab/>
        <w:t>Обеспечение учебных занятий</w:t>
      </w:r>
    </w:p>
    <w:p w:rsidR="004C1E53" w:rsidRPr="004C1E53" w:rsidRDefault="004C1E53" w:rsidP="004C1E53">
      <w:r w:rsidRPr="004C1E53">
        <w:rPr>
          <w:b/>
        </w:rPr>
        <w:t>3.1.</w:t>
      </w:r>
      <w:r w:rsidRPr="004C1E53">
        <w:rPr>
          <w:b/>
        </w:rPr>
        <w:tab/>
        <w:t>Методическое обеспечение</w:t>
      </w:r>
    </w:p>
    <w:p w:rsidR="004C1E53" w:rsidRPr="004C1E53" w:rsidRDefault="004C1E53" w:rsidP="004C1E53">
      <w:r w:rsidRPr="004C1E53">
        <w:t>3.1.1</w:t>
      </w:r>
      <w:r w:rsidRPr="004C1E53">
        <w:tab/>
        <w:t>Методическ</w:t>
      </w:r>
      <w:r w:rsidR="00CF2D4C">
        <w:t>ие указания по освоению дисциплины</w:t>
      </w:r>
    </w:p>
    <w:p w:rsidR="004C1E53" w:rsidRPr="004C1E53" w:rsidRDefault="002C1009" w:rsidP="004C1E53">
      <w:r>
        <w:t>Освоение дисциплины предполагает ознакомление с программой курса, включая рекомендуемые монографические, периодические издания, хрестоматии, сборники документов, а также ознакомление с приведенными в РПУД интернет-источниками и материалами баз данных, содержащих необходимые и дополнительные материалы к курсу.</w:t>
      </w:r>
    </w:p>
    <w:p w:rsidR="001E0D2A" w:rsidRDefault="00906D19" w:rsidP="001E0D2A">
      <w:r>
        <w:t xml:space="preserve">Изучение курса осуществляется в процессе работы на лекционных и практических занятиях и систематической самостоятельной работы с учебной литературой, а также предусматривает обязательное выполнение самостоятельного (индивидуального) задания. При выполнении индивидуального </w:t>
      </w:r>
      <w:r w:rsidR="001E0D2A">
        <w:t>(самостоятельного) задания в форме письменной работы (реферата) предусмотрена  проработка указанных в РПУД наименований из списка рекомендуемой литературы.</w:t>
      </w:r>
    </w:p>
    <w:p w:rsidR="001E0D2A" w:rsidRPr="004C1E53" w:rsidRDefault="001E0D2A" w:rsidP="001E0D2A">
      <w:r>
        <w:t xml:space="preserve">   Методическим обеспечением аудиторной  работы выступают рабочая программа учебной дисциплины, список основной и дополнительной литературы к курсу, интернет-ресурсов и иных информационных источников, а также комплекс слайдовых презентаций по курсу, представляющих визуальный ряд, фактологические и понятийные сведения.</w:t>
      </w:r>
    </w:p>
    <w:p w:rsidR="004C1E53" w:rsidRPr="004C1E53" w:rsidRDefault="004C1E53" w:rsidP="004C1E53">
      <w:r w:rsidRPr="004C1E53">
        <w:t>3.1.2</w:t>
      </w:r>
      <w:r w:rsidRPr="004C1E53">
        <w:tab/>
        <w:t>Методическое обеспечение самостоятельной работы</w:t>
      </w:r>
    </w:p>
    <w:p w:rsidR="001E0D2A" w:rsidRDefault="001E0D2A" w:rsidP="001E0D2A">
      <w:r>
        <w:t xml:space="preserve">Самостоятельная работа в объеме 51 часов предусматривает выполнение таких заданий, как написание реферата, работа с источниками по истории европейской идеи и европейской интеграции и обзор научной литературы по одной из изучаемых тем. Для чего обучающимся предлагается расширенный список основной и специализированной литературы, задания для самостоятельной работы, в том числе с электронными базами данных, авторизированными СПбГУ, и интернет-источниками, список тем для выполнения реферативных работ.                                                                                                                                      Самостоятельная работа магистра предусматривает ознакомление и анализ  основной учебной и научной литературы, приведенной в списках РПУД.  Студент самостоятельно выполняет 1 письменную работу (реферат). Тема реферата определяется по выбору обучающегося из списка, приведенного в РПУД.  При подготовке реферата предусмотрена обязательная проработка  источников из списка рекомендуемой литературы (хрестоматий к курсу, глав из монографий и первоисточников). </w:t>
      </w:r>
    </w:p>
    <w:p w:rsidR="001E0D2A" w:rsidRDefault="001E0D2A" w:rsidP="001E0D2A">
      <w:r>
        <w:t xml:space="preserve">   Методическим обеспечение самостоятельной работы обучающихся является содержание РПУД, списки рекомендованной литературы и источников, материалы, доступные в НБ им. М. Горького, в том числе периодические публикации, размещенные в реферируемых и индексируемых базах данных (список приведен в РПУД).</w:t>
      </w:r>
    </w:p>
    <w:p w:rsidR="001E0D2A" w:rsidRDefault="001E0D2A" w:rsidP="001E0D2A">
      <w:r>
        <w:t>Методические указания студентам по оформлению письменной работы (реферата).</w:t>
      </w:r>
    </w:p>
    <w:p w:rsidR="001E0D2A" w:rsidRDefault="001E0D2A" w:rsidP="001E0D2A">
      <w:r>
        <w:t xml:space="preserve">   Изложение материала в реферате должно быть последовательным и логичным, содержание реферативной работы должно отвечать заявленной теме. Текст работы должен представлять:</w:t>
      </w:r>
    </w:p>
    <w:p w:rsidR="001E0D2A" w:rsidRDefault="001E0D2A" w:rsidP="001E0D2A">
      <w:r>
        <w:t>– результат историографического обзора изучаемого вопроса;</w:t>
      </w:r>
    </w:p>
    <w:p w:rsidR="001E0D2A" w:rsidRDefault="001E0D2A" w:rsidP="001E0D2A">
      <w:r>
        <w:t>– последовательное нарративное изложение сути изучаемого предмета;</w:t>
      </w:r>
    </w:p>
    <w:p w:rsidR="001E0D2A" w:rsidRDefault="001E0D2A" w:rsidP="001E0D2A">
      <w:r>
        <w:t>– результат ознакомления с документальными источниками;</w:t>
      </w:r>
    </w:p>
    <w:p w:rsidR="001E0D2A" w:rsidRDefault="001E0D2A" w:rsidP="001E0D2A">
      <w:r>
        <w:t>– владение соответствующим теме понятийным и терминологическим аппаратом.</w:t>
      </w:r>
    </w:p>
    <w:p w:rsidR="001E0D2A" w:rsidRPr="004C1E53" w:rsidRDefault="001E0D2A" w:rsidP="001E0D2A">
      <w:r>
        <w:t xml:space="preserve">   Реферативная работа обязательно должна содержать следующие компоненты: введение, обзор научной литературы по вопросу, главы, заключение, список использованной литературы и представляться в письменной (печатной) форме на стандартном листе бумаги в формате А4. Размер шрифта 14 Кг, интервал полуторный, применение выравнивания текста по ширине. Каждый самостоятельный раздел реферата (оглавление, глава, список, приложение) начинается с новой страницы. Пагинация обязательна.                                                   Требования к объему письменного текста: минимальное количество печатных знаков с учетом пробелов 20 000, максимально допустимое  количество печатных знаков с учетом пробелов 40 000.</w:t>
      </w:r>
    </w:p>
    <w:p w:rsidR="004C1E53" w:rsidRPr="004C1E53" w:rsidRDefault="004C1E53" w:rsidP="004C1E53"/>
    <w:p w:rsidR="004C1E53" w:rsidRPr="004C1E53" w:rsidRDefault="004C1E53" w:rsidP="004C1E53">
      <w:r w:rsidRPr="004C1E53">
        <w:t>3.1.3</w:t>
      </w:r>
      <w:r w:rsidRPr="004C1E53">
        <w:tab/>
        <w:t>Методика проведения текущего контроля успеваемости и промежуточной аттестации и критерии оценивания</w:t>
      </w:r>
    </w:p>
    <w:p w:rsidR="00CB7B40" w:rsidRDefault="00CB7B40" w:rsidP="00CB7B40">
      <w:r>
        <w:t xml:space="preserve">Проверка качества усвоения материала проводится посредством комплексной оценки, включающей учет посещаемости,  оценку письменной работы магистра и результаты устного опроса. </w:t>
      </w:r>
    </w:p>
    <w:p w:rsidR="00CB7B40" w:rsidRDefault="00CB7B40" w:rsidP="00CB7B40">
      <w:r>
        <w:t xml:space="preserve">   Форма промежуточной аттестации предусматривает экзамен, проводимый в устной форме.  Получение обучающимся аттестации (экзамена) складывается из следующих компонентов:</w:t>
      </w:r>
    </w:p>
    <w:p w:rsidR="00B97D01" w:rsidRDefault="00CB7B40" w:rsidP="00CB7B40">
      <w:r>
        <w:t xml:space="preserve">1. </w:t>
      </w:r>
      <w:r w:rsidR="00B97D01">
        <w:t>Активность посещения</w:t>
      </w:r>
      <w:r>
        <w:t xml:space="preserve"> занятий</w:t>
      </w:r>
      <w:r w:rsidR="00B97D01">
        <w:t xml:space="preserve"> и работа во время практических занятий.</w:t>
      </w:r>
    </w:p>
    <w:p w:rsidR="00CB7B40" w:rsidRDefault="00B97D01" w:rsidP="00CB7B40">
      <w:r>
        <w:t>2</w:t>
      </w:r>
      <w:r w:rsidR="00CB7B40">
        <w:t>.</w:t>
      </w:r>
      <w:r>
        <w:t xml:space="preserve"> Активное участие в дискуссиях, обсуждении актуальных вопросов, касающихся европейской интеграции.</w:t>
      </w:r>
    </w:p>
    <w:p w:rsidR="00CB7B40" w:rsidRDefault="00B97D01" w:rsidP="00CB7B40">
      <w:r>
        <w:t>3</w:t>
      </w:r>
      <w:r w:rsidR="00CB7B40">
        <w:t xml:space="preserve">. Выполнение реферативной работы на одну из тем по списку, представленному в п.3.1.4 РПУД, по выбору обучающегося. </w:t>
      </w:r>
    </w:p>
    <w:p w:rsidR="00B0188C" w:rsidRDefault="00B97D01" w:rsidP="00B0188C">
      <w:r>
        <w:t>4</w:t>
      </w:r>
      <w:r w:rsidR="00B0188C">
        <w:t xml:space="preserve">. Устный опрос по двум случайно отобранным вопросам из списка, представленного в п.3.1.4 РПУД. </w:t>
      </w:r>
    </w:p>
    <w:p w:rsidR="00400B62" w:rsidRDefault="00B97D01" w:rsidP="00B0188C">
      <w:r>
        <w:t>5</w:t>
      </w:r>
      <w:r w:rsidR="00400B62">
        <w:t>.</w:t>
      </w:r>
      <w:r w:rsidR="00400B62" w:rsidRPr="00400B62">
        <w:t xml:space="preserve"> </w:t>
      </w:r>
      <w:r w:rsidR="00400B62">
        <w:t>В случае отсутствия студента на учебных (лекционных и практических) занятиях по уважительным (подтвержденным соответствующими документами), предлагается выполнить 1 реферативную работу, ответить на 2 вопроса в рамках устного опроса, выполнить 1 дополнительное задание из предложенных в списке, представленном в п.3.1.4 РПУД.</w:t>
      </w:r>
    </w:p>
    <w:p w:rsidR="004C1E53" w:rsidRDefault="00B97D01" w:rsidP="004C1E53">
      <w:r>
        <w:t>Критерии выставления оценок:</w:t>
      </w:r>
    </w:p>
    <w:p w:rsidR="001C1A89" w:rsidRPr="00FB1DF4" w:rsidRDefault="001C1A89" w:rsidP="001C1A89">
      <w:pPr>
        <w:jc w:val="left"/>
      </w:pPr>
      <w:r w:rsidRPr="00FB1DF4">
        <w:t xml:space="preserve">   Оценки «отлично» заслуживает студент, обнаруживший всестороннее, систематическое и глубокое знание учебного материала данной дисциплины,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оценка «отлично» выставляется усвоившим взаимосвязь основных понятий дисциплины и их значение для приобретаемой профессии, проявившим творческие способности в понимании, изложении и использовании учебно-программного материала.</w:t>
      </w:r>
    </w:p>
    <w:p w:rsidR="001C1A89" w:rsidRPr="00FB1DF4" w:rsidRDefault="001C1A89" w:rsidP="001C1A89">
      <w:pPr>
        <w:jc w:val="left"/>
      </w:pPr>
      <w:r w:rsidRPr="00FB1DF4">
        <w:t xml:space="preserve">   Оценки «хорошо» заслуживает студент,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студентам,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1C1A89" w:rsidRPr="00FB1DF4" w:rsidRDefault="001C1A89" w:rsidP="001C1A89">
      <w:pPr>
        <w:jc w:val="left"/>
      </w:pPr>
      <w:r w:rsidRPr="00FB1DF4">
        <w:t xml:space="preserve">   Оценки «удовлетворительно» заслуживает студент, обнаруживший знание основного учебного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при погрешности в ответе на экзамене, но обладающим необходимыми знаниями для их устранения под руководством преподавателя.</w:t>
      </w:r>
    </w:p>
    <w:p w:rsidR="001C1A89" w:rsidRPr="00FB1DF4" w:rsidRDefault="001C1A89" w:rsidP="001C1A89">
      <w:pPr>
        <w:jc w:val="left"/>
      </w:pPr>
      <w:r w:rsidRPr="00FB1DF4">
        <w:t>Оценка «неудовлетворительно» выставляется студенту, обнаружившему пробелы в знаниях основного учебного материала, Как правило, оценка «неудовлетворительно» ставится студентам,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w:t>
      </w:r>
    </w:p>
    <w:p w:rsidR="00B97D01" w:rsidRPr="004C1E53" w:rsidRDefault="00B97D01" w:rsidP="004C1E53"/>
    <w:p w:rsidR="004C1E53" w:rsidRDefault="004C1E53" w:rsidP="004C1E53">
      <w:r w:rsidRPr="004C1E53">
        <w:t>3.1.4</w:t>
      </w:r>
      <w:r w:rsidRPr="004C1E53">
        <w:tab/>
        <w:t>Методические материалы для проведения текущего контроля успеваемости и промежуточной аттестации (контрольно-измерительные материалы, оценочные средства)</w:t>
      </w:r>
    </w:p>
    <w:p w:rsidR="001C1A89" w:rsidRPr="001C1A89" w:rsidRDefault="001C1A89" w:rsidP="001C1A89">
      <w:pPr>
        <w:tabs>
          <w:tab w:val="left" w:pos="-5220"/>
        </w:tabs>
        <w:spacing w:before="0" w:after="0"/>
      </w:pPr>
      <w:r>
        <w:t xml:space="preserve">Список рефератов к дисциплине «Национальный вопрос и проблема европейской интеграции в </w:t>
      </w:r>
      <w:r>
        <w:rPr>
          <w:lang w:val="en-US"/>
        </w:rPr>
        <w:t>XX</w:t>
      </w:r>
      <w:r w:rsidRPr="001C1A89">
        <w:t xml:space="preserve"> </w:t>
      </w:r>
      <w:r>
        <w:t>веке»:</w:t>
      </w:r>
    </w:p>
    <w:p w:rsidR="00B2267D" w:rsidRDefault="00B2267D" w:rsidP="00B2267D">
      <w:pPr>
        <w:tabs>
          <w:tab w:val="left" w:pos="-5220"/>
        </w:tabs>
        <w:spacing w:before="0" w:after="0"/>
      </w:pPr>
      <w:r>
        <w:t>1.Европеизм и христианство.</w:t>
      </w:r>
    </w:p>
    <w:p w:rsidR="00B2267D" w:rsidRDefault="00B2267D" w:rsidP="00B2267D">
      <w:pPr>
        <w:tabs>
          <w:tab w:val="left" w:pos="-5220"/>
        </w:tabs>
        <w:spacing w:before="0" w:after="0"/>
      </w:pPr>
      <w:r>
        <w:t xml:space="preserve">2. Идеи и попытки объединения Европы в </w:t>
      </w:r>
      <w:r>
        <w:rPr>
          <w:lang w:val="en-US"/>
        </w:rPr>
        <w:t>XIX</w:t>
      </w:r>
      <w:r w:rsidRPr="00B2267D">
        <w:t xml:space="preserve"> </w:t>
      </w:r>
      <w:r>
        <w:t>веке, концепция Соединенных Штатов Европы.</w:t>
      </w:r>
    </w:p>
    <w:p w:rsidR="00B2267D" w:rsidRDefault="00B2267D" w:rsidP="00B2267D">
      <w:pPr>
        <w:tabs>
          <w:tab w:val="left" w:pos="-5220"/>
        </w:tabs>
        <w:spacing w:before="0" w:after="0"/>
      </w:pPr>
      <w:r>
        <w:t>3. Проекты интеграции в межвоенный период 1918−1939 гг.</w:t>
      </w:r>
    </w:p>
    <w:p w:rsidR="00B2267D" w:rsidRDefault="00B2267D" w:rsidP="00B2267D">
      <w:pPr>
        <w:tabs>
          <w:tab w:val="left" w:pos="-5220"/>
        </w:tabs>
        <w:spacing w:before="0" w:after="0"/>
      </w:pPr>
      <w:r>
        <w:t>4. Европейская идея в движении Сопротивления.</w:t>
      </w:r>
    </w:p>
    <w:p w:rsidR="00906D19" w:rsidRDefault="00B2267D" w:rsidP="001C1A89">
      <w:pPr>
        <w:tabs>
          <w:tab w:val="left" w:pos="-5220"/>
        </w:tabs>
        <w:spacing w:before="0" w:after="0"/>
      </w:pPr>
      <w:r>
        <w:t xml:space="preserve">5. </w:t>
      </w:r>
      <w:r w:rsidR="00906D19">
        <w:t>Наиболее последовательные сторонники европейской интеграции среди политиче</w:t>
      </w:r>
      <w:r>
        <w:t>ских деятелей европейских стран.</w:t>
      </w:r>
    </w:p>
    <w:p w:rsidR="00B2267D" w:rsidRDefault="00B2267D" w:rsidP="001C1A89">
      <w:pPr>
        <w:tabs>
          <w:tab w:val="left" w:pos="-5220"/>
        </w:tabs>
        <w:spacing w:before="0" w:after="0"/>
      </w:pPr>
      <w:r>
        <w:t>6. Жан Монне и его стратегия единой Европы.</w:t>
      </w:r>
    </w:p>
    <w:p w:rsidR="00B2267D" w:rsidRDefault="00B2267D" w:rsidP="001C1A89">
      <w:pPr>
        <w:tabs>
          <w:tab w:val="left" w:pos="-5220"/>
        </w:tabs>
        <w:spacing w:before="0" w:after="0"/>
      </w:pPr>
      <w:r>
        <w:t>7. Декларация Робера Шумана как стартовый момент евроинтеграции.</w:t>
      </w:r>
    </w:p>
    <w:p w:rsidR="00B2267D" w:rsidRDefault="00B2267D" w:rsidP="001C1A89">
      <w:pPr>
        <w:tabs>
          <w:tab w:val="left" w:pos="-5220"/>
        </w:tabs>
        <w:spacing w:before="0" w:after="0"/>
      </w:pPr>
      <w:r>
        <w:t>8. ЕОУС: создание и деятельность.</w:t>
      </w:r>
    </w:p>
    <w:p w:rsidR="00B2267D" w:rsidRDefault="00B2267D" w:rsidP="001C1A89">
      <w:pPr>
        <w:tabs>
          <w:tab w:val="left" w:pos="-5220"/>
        </w:tabs>
        <w:spacing w:before="0" w:after="0"/>
      </w:pPr>
      <w:r>
        <w:t>9. Провал планов военной и политической интеграции в 1950-е гг.</w:t>
      </w:r>
    </w:p>
    <w:p w:rsidR="00B2267D" w:rsidRDefault="00B2267D" w:rsidP="001C1A89">
      <w:pPr>
        <w:tabs>
          <w:tab w:val="left" w:pos="-5220"/>
        </w:tabs>
        <w:spacing w:before="0" w:after="0"/>
      </w:pPr>
      <w:r>
        <w:t>10.Отношение Де Голля к проектам создания единой Европы.</w:t>
      </w:r>
    </w:p>
    <w:p w:rsidR="00906D19" w:rsidRDefault="00B2267D" w:rsidP="001C1A89">
      <w:pPr>
        <w:tabs>
          <w:tab w:val="left" w:pos="-5220"/>
        </w:tabs>
        <w:spacing w:before="0" w:after="0"/>
      </w:pPr>
      <w:r>
        <w:t xml:space="preserve">11. </w:t>
      </w:r>
      <w:r w:rsidR="00906D19">
        <w:t>Особенности позиции Великобритании в отношении к европейской интеграции;</w:t>
      </w:r>
    </w:p>
    <w:p w:rsidR="00906D19" w:rsidRDefault="00B2267D" w:rsidP="001C1A89">
      <w:pPr>
        <w:tabs>
          <w:tab w:val="left" w:pos="-5220"/>
        </w:tabs>
        <w:spacing w:before="0" w:after="0"/>
      </w:pPr>
      <w:r>
        <w:t xml:space="preserve">12. </w:t>
      </w:r>
      <w:r w:rsidR="00906D19">
        <w:t>Периоды франко-германского сотрудничества на пути создания единой Европы;</w:t>
      </w:r>
    </w:p>
    <w:p w:rsidR="00B2267D" w:rsidRDefault="00B2267D" w:rsidP="001C1A89">
      <w:pPr>
        <w:tabs>
          <w:tab w:val="left" w:pos="-5220"/>
        </w:tabs>
        <w:spacing w:before="0" w:after="0"/>
      </w:pPr>
      <w:r>
        <w:t>13. Развитие европейской интеграции в 1960-е гг.</w:t>
      </w:r>
    </w:p>
    <w:p w:rsidR="00B2267D" w:rsidRDefault="00B2267D" w:rsidP="001C1A89">
      <w:pPr>
        <w:tabs>
          <w:tab w:val="left" w:pos="-5220"/>
        </w:tabs>
        <w:spacing w:before="0" w:after="0"/>
      </w:pPr>
      <w:r>
        <w:t>14.  «Европа шести» 1955–1972 гг.</w:t>
      </w:r>
    </w:p>
    <w:p w:rsidR="00B2267D" w:rsidRDefault="00B2267D" w:rsidP="001C1A89">
      <w:pPr>
        <w:tabs>
          <w:tab w:val="left" w:pos="-5220"/>
        </w:tabs>
        <w:spacing w:before="0" w:after="0"/>
      </w:pPr>
      <w:r>
        <w:t>15. Анализ причин стагнации евроинтеграции после первого расширения (1973-1978).</w:t>
      </w:r>
    </w:p>
    <w:p w:rsidR="0008061B" w:rsidRDefault="00B2267D" w:rsidP="001C1A89">
      <w:pPr>
        <w:tabs>
          <w:tab w:val="left" w:pos="-5220"/>
        </w:tabs>
        <w:spacing w:before="0" w:after="0"/>
      </w:pPr>
      <w:r>
        <w:t xml:space="preserve">16. </w:t>
      </w:r>
      <w:r w:rsidR="0008061B">
        <w:t>Возобновление евроинтеграции вширь и вглубь (1979−1984).</w:t>
      </w:r>
    </w:p>
    <w:p w:rsidR="0008061B" w:rsidRDefault="0008061B" w:rsidP="001C1A89">
      <w:pPr>
        <w:tabs>
          <w:tab w:val="left" w:pos="-5220"/>
        </w:tabs>
        <w:spacing w:before="0" w:after="0"/>
      </w:pPr>
      <w:r>
        <w:t>17. Программа завершения строительства единого внутреннего рынка ЕС. Жак Делор (1985−1992).</w:t>
      </w:r>
    </w:p>
    <w:p w:rsidR="0008061B" w:rsidRDefault="0008061B" w:rsidP="001C1A89">
      <w:pPr>
        <w:tabs>
          <w:tab w:val="left" w:pos="-5220"/>
        </w:tabs>
        <w:spacing w:before="0" w:after="0"/>
      </w:pPr>
      <w:r>
        <w:t>18. Современный этап евроинтеграции (2004−2012). Лиссабонский договор о реформе ЕС.</w:t>
      </w:r>
    </w:p>
    <w:p w:rsidR="00906D19" w:rsidRDefault="0008061B" w:rsidP="001C1A89">
      <w:pPr>
        <w:tabs>
          <w:tab w:val="left" w:pos="-5220"/>
        </w:tabs>
        <w:spacing w:before="0" w:after="0"/>
      </w:pPr>
      <w:r>
        <w:t xml:space="preserve">19. </w:t>
      </w:r>
      <w:r w:rsidR="00906D19">
        <w:t>Европейский союз в современном мире.</w:t>
      </w:r>
    </w:p>
    <w:p w:rsidR="0008061B" w:rsidRDefault="0008061B" w:rsidP="001C1A89">
      <w:pPr>
        <w:tabs>
          <w:tab w:val="left" w:pos="-5220"/>
        </w:tabs>
        <w:spacing w:before="0" w:after="0"/>
      </w:pPr>
      <w:r>
        <w:t>20. Отношения России и ЕС в 1990-2000-е гг.</w:t>
      </w:r>
    </w:p>
    <w:p w:rsidR="0008061B" w:rsidRDefault="0008061B" w:rsidP="001C1A89">
      <w:pPr>
        <w:tabs>
          <w:tab w:val="left" w:pos="-5220"/>
        </w:tabs>
        <w:spacing w:before="0" w:after="0"/>
      </w:pPr>
    </w:p>
    <w:p w:rsidR="0008061B" w:rsidRDefault="0008061B" w:rsidP="0075560F"/>
    <w:p w:rsidR="00AC0F2D" w:rsidRDefault="00AC0F2D" w:rsidP="0075560F">
      <w:r>
        <w:t>Список вопросов для проведения промежуточной аттестации по курсу</w:t>
      </w:r>
    </w:p>
    <w:p w:rsidR="00AC0F2D" w:rsidRDefault="00AC0F2D" w:rsidP="001C1A89">
      <w:pPr>
        <w:tabs>
          <w:tab w:val="left" w:pos="-5220"/>
        </w:tabs>
      </w:pPr>
      <w:r>
        <w:t xml:space="preserve">1. Историография и источники по истории европейской интеграции в </w:t>
      </w:r>
      <w:r>
        <w:rPr>
          <w:lang w:val="en-US"/>
        </w:rPr>
        <w:t>XX</w:t>
      </w:r>
      <w:r w:rsidRPr="00AC0F2D">
        <w:t xml:space="preserve"> </w:t>
      </w:r>
      <w:r>
        <w:t>веке.</w:t>
      </w:r>
    </w:p>
    <w:p w:rsidR="00AC0F2D" w:rsidRDefault="00AC0F2D" w:rsidP="001C1A89">
      <w:pPr>
        <w:tabs>
          <w:tab w:val="left" w:pos="-5220"/>
        </w:tabs>
      </w:pPr>
      <w:r>
        <w:t>2. Европейская идея в истории.</w:t>
      </w:r>
    </w:p>
    <w:p w:rsidR="00AC0F2D" w:rsidRDefault="00AC0F2D" w:rsidP="001C1A89">
      <w:pPr>
        <w:tabs>
          <w:tab w:val="left" w:pos="-5220"/>
        </w:tabs>
      </w:pPr>
      <w:r>
        <w:t xml:space="preserve">3. Интеграционные идеи и модели </w:t>
      </w:r>
      <w:r>
        <w:rPr>
          <w:lang w:val="en-US"/>
        </w:rPr>
        <w:t>XIX</w:t>
      </w:r>
      <w:r w:rsidRPr="00AC0F2D">
        <w:t xml:space="preserve"> </w:t>
      </w:r>
      <w:r>
        <w:t>века.</w:t>
      </w:r>
    </w:p>
    <w:p w:rsidR="00AC0F2D" w:rsidRDefault="00AC0F2D" w:rsidP="001C1A89">
      <w:pPr>
        <w:tabs>
          <w:tab w:val="left" w:pos="-5220"/>
        </w:tabs>
      </w:pPr>
      <w:r>
        <w:t>4. Р. Куденхове-Калерги и Панъевропейское движение.</w:t>
      </w:r>
    </w:p>
    <w:p w:rsidR="00AC0F2D" w:rsidRDefault="00AC0F2D" w:rsidP="001C1A89">
      <w:pPr>
        <w:tabs>
          <w:tab w:val="left" w:pos="-5220"/>
        </w:tabs>
      </w:pPr>
      <w:r>
        <w:t>5. Идея европейской интеграции в межвоенный период. А. Бриан.</w:t>
      </w:r>
    </w:p>
    <w:p w:rsidR="00AC0F2D" w:rsidRDefault="00AC0F2D" w:rsidP="00AC0F2D">
      <w:pPr>
        <w:tabs>
          <w:tab w:val="left" w:pos="-5220"/>
        </w:tabs>
      </w:pPr>
      <w:r>
        <w:t>6. Интеграционные проекты в период Второй мировой войны.</w:t>
      </w:r>
    </w:p>
    <w:p w:rsidR="00AC0F2D" w:rsidRDefault="00AC0F2D" w:rsidP="00AC0F2D">
      <w:pPr>
        <w:tabs>
          <w:tab w:val="left" w:pos="-5220"/>
        </w:tabs>
      </w:pPr>
      <w:r>
        <w:t>7. Европейский федерализм второй половины 1940-х гг.</w:t>
      </w:r>
    </w:p>
    <w:p w:rsidR="00AC0F2D" w:rsidRDefault="00AC0F2D" w:rsidP="00AC0F2D">
      <w:pPr>
        <w:tabs>
          <w:tab w:val="left" w:pos="-5220"/>
        </w:tabs>
      </w:pPr>
      <w:r>
        <w:t>8. Жорж Бидо и создание Совета Европы.</w:t>
      </w:r>
    </w:p>
    <w:p w:rsidR="00AC0F2D" w:rsidRDefault="00AC0F2D" w:rsidP="00AC0F2D">
      <w:pPr>
        <w:tabs>
          <w:tab w:val="left" w:pos="-5220"/>
        </w:tabs>
      </w:pPr>
      <w:r>
        <w:t>9. План Шумана и его значение. Создание ЕОУС.</w:t>
      </w:r>
    </w:p>
    <w:p w:rsidR="00AC0F2D" w:rsidRDefault="00AC0F2D" w:rsidP="00AC0F2D">
      <w:pPr>
        <w:tabs>
          <w:tab w:val="left" w:pos="-5220"/>
        </w:tabs>
      </w:pPr>
      <w:r>
        <w:t>10. Жан Монне и его деятельность по объединению Европы.</w:t>
      </w:r>
    </w:p>
    <w:p w:rsidR="00AC0F2D" w:rsidRDefault="00AC0F2D" w:rsidP="00AC0F2D">
      <w:pPr>
        <w:tabs>
          <w:tab w:val="left" w:pos="-5220"/>
        </w:tabs>
      </w:pPr>
      <w:r>
        <w:t>11. Развитие европейской интеграции в 1952–1957 гг. Проекты ЕОС и ЕПС.</w:t>
      </w:r>
    </w:p>
    <w:p w:rsidR="00AC0F2D" w:rsidRDefault="00AC0F2D" w:rsidP="00AC0F2D">
      <w:pPr>
        <w:tabs>
          <w:tab w:val="left" w:pos="-5220"/>
        </w:tabs>
      </w:pPr>
      <w:r>
        <w:t xml:space="preserve">12. Римские договоры </w:t>
      </w:r>
      <w:smartTag w:uri="urn:schemas-microsoft-com:office:smarttags" w:element="metricconverter">
        <w:smartTagPr>
          <w:attr w:name="ProductID" w:val="1957 г"/>
        </w:smartTagPr>
        <w:r>
          <w:t>1957 г</w:t>
        </w:r>
      </w:smartTag>
      <w:r>
        <w:t>.: основное содержание и значение.</w:t>
      </w:r>
    </w:p>
    <w:p w:rsidR="00AC0F2D" w:rsidRDefault="00AC0F2D" w:rsidP="00AC0F2D">
      <w:pPr>
        <w:tabs>
          <w:tab w:val="left" w:pos="-5220"/>
        </w:tabs>
      </w:pPr>
      <w:r>
        <w:t>13. Де Голль и Общий рынок.</w:t>
      </w:r>
    </w:p>
    <w:p w:rsidR="00AC0F2D" w:rsidRDefault="00AC0F2D" w:rsidP="00AC0F2D">
      <w:pPr>
        <w:tabs>
          <w:tab w:val="left" w:pos="-5220"/>
        </w:tabs>
      </w:pPr>
      <w:r>
        <w:t>14. Успехи и трудности экономической интеграции в 1950−1960-е гг.</w:t>
      </w:r>
    </w:p>
    <w:p w:rsidR="00AC0F2D" w:rsidRDefault="00AC0F2D" w:rsidP="00AC0F2D">
      <w:pPr>
        <w:tabs>
          <w:tab w:val="left" w:pos="-5220"/>
        </w:tabs>
      </w:pPr>
      <w:r>
        <w:t>15. Европейские сообщества в 1960-х гг.</w:t>
      </w:r>
    </w:p>
    <w:p w:rsidR="00AC0F2D" w:rsidRDefault="00AC0F2D" w:rsidP="00AC0F2D">
      <w:pPr>
        <w:tabs>
          <w:tab w:val="left" w:pos="-5220"/>
        </w:tabs>
      </w:pPr>
      <w:r>
        <w:t>16. Британская кандидатура на членство в Европейских сообществах.</w:t>
      </w:r>
    </w:p>
    <w:p w:rsidR="00AC0F2D" w:rsidRDefault="00AC0F2D" w:rsidP="00AC0F2D">
      <w:pPr>
        <w:tabs>
          <w:tab w:val="left" w:pos="-5220"/>
        </w:tabs>
      </w:pPr>
      <w:r>
        <w:t>17. Позиция Де Голля в отношении европейской интеграции.</w:t>
      </w:r>
    </w:p>
    <w:p w:rsidR="00AC0F2D" w:rsidRDefault="00AC0F2D" w:rsidP="00AC0F2D">
      <w:pPr>
        <w:tabs>
          <w:tab w:val="left" w:pos="-5220"/>
        </w:tabs>
      </w:pPr>
      <w:r>
        <w:t>18. Развитие процесса европейской интеграции в 1957–1969 гг.</w:t>
      </w:r>
    </w:p>
    <w:p w:rsidR="00AC0F2D" w:rsidRDefault="00AC0F2D" w:rsidP="00AC0F2D">
      <w:pPr>
        <w:tabs>
          <w:tab w:val="left" w:pos="-5220"/>
        </w:tabs>
      </w:pPr>
      <w:r>
        <w:t>19. Европейская интеграция в 1969–1986 гг.</w:t>
      </w:r>
    </w:p>
    <w:p w:rsidR="00AC0F2D" w:rsidRDefault="00AC0F2D" w:rsidP="00AC0F2D">
      <w:pPr>
        <w:tabs>
          <w:tab w:val="left" w:pos="-5220"/>
        </w:tabs>
      </w:pPr>
      <w:r>
        <w:t>20. Жак Делор и Маастрихтский договор. Создание Европейского союза.</w:t>
      </w:r>
    </w:p>
    <w:p w:rsidR="00AC0F2D" w:rsidRDefault="00AC0F2D" w:rsidP="00AC0F2D">
      <w:pPr>
        <w:tabs>
          <w:tab w:val="left" w:pos="-5220"/>
        </w:tabs>
      </w:pPr>
      <w:r>
        <w:t>21. Европейский союз в 1990-х гг.</w:t>
      </w:r>
    </w:p>
    <w:p w:rsidR="00AC0F2D" w:rsidRDefault="00AC0F2D" w:rsidP="00AC0F2D">
      <w:pPr>
        <w:tabs>
          <w:tab w:val="left" w:pos="-5220"/>
        </w:tabs>
        <w:rPr>
          <w:b/>
          <w:u w:val="single"/>
        </w:rPr>
      </w:pPr>
      <w:r>
        <w:t>22. Институты Европейского союза и их деятельность.</w:t>
      </w:r>
    </w:p>
    <w:p w:rsidR="00AC0F2D" w:rsidRDefault="00AC0F2D" w:rsidP="00AC0F2D">
      <w:pPr>
        <w:tabs>
          <w:tab w:val="left" w:pos="-5220"/>
        </w:tabs>
      </w:pPr>
      <w:r>
        <w:t xml:space="preserve">23. Евратом: от создания до настоящего времени. </w:t>
      </w:r>
    </w:p>
    <w:p w:rsidR="00AC0F2D" w:rsidRDefault="00AC0F2D" w:rsidP="00AC0F2D">
      <w:pPr>
        <w:tabs>
          <w:tab w:val="left" w:pos="-5220"/>
        </w:tabs>
      </w:pPr>
      <w:r>
        <w:t>24.Отношение России (СССР) к процессу европейской интеграции.</w:t>
      </w:r>
    </w:p>
    <w:p w:rsidR="00AC0F2D" w:rsidRDefault="00AC0F2D" w:rsidP="00AC0F2D">
      <w:pPr>
        <w:tabs>
          <w:tab w:val="left" w:pos="-5220"/>
        </w:tabs>
      </w:pPr>
      <w:r>
        <w:t>25. Великобритания и процесс европейской интеграции.</w:t>
      </w:r>
    </w:p>
    <w:p w:rsidR="00AC0F2D" w:rsidRDefault="00AC0F2D" w:rsidP="00AC0F2D">
      <w:pPr>
        <w:tabs>
          <w:tab w:val="left" w:pos="-5220"/>
        </w:tabs>
      </w:pPr>
      <w:r>
        <w:t>26. США и процесс европейской интеграции.</w:t>
      </w:r>
    </w:p>
    <w:p w:rsidR="00AC0F2D" w:rsidRDefault="00AC0F2D" w:rsidP="00AC0F2D">
      <w:pPr>
        <w:tabs>
          <w:tab w:val="left" w:pos="-5220"/>
        </w:tabs>
      </w:pPr>
      <w:r>
        <w:t>27. Германия и процесс европейской интеграции.</w:t>
      </w:r>
    </w:p>
    <w:p w:rsidR="00AC0F2D" w:rsidRDefault="00AC0F2D" w:rsidP="00AC0F2D">
      <w:pPr>
        <w:tabs>
          <w:tab w:val="left" w:pos="-5220"/>
        </w:tabs>
      </w:pPr>
      <w:r>
        <w:t>28. Роль Франции в процессе европейской интеграции.</w:t>
      </w:r>
    </w:p>
    <w:p w:rsidR="00AC0F2D" w:rsidRDefault="00AC0F2D" w:rsidP="00AC0F2D">
      <w:pPr>
        <w:tabs>
          <w:tab w:val="left" w:pos="-5220"/>
        </w:tabs>
      </w:pPr>
      <w:r>
        <w:t xml:space="preserve">29. Лиссабонский договор </w:t>
      </w:r>
      <w:smartTag w:uri="urn:schemas-microsoft-com:office:smarttags" w:element="metricconverter">
        <w:smartTagPr>
          <w:attr w:name="ProductID" w:val="2007 г"/>
        </w:smartTagPr>
        <w:r>
          <w:t>2007 г</w:t>
        </w:r>
      </w:smartTag>
      <w:r>
        <w:t>. Проблемы развития Евросоюза.</w:t>
      </w:r>
    </w:p>
    <w:p w:rsidR="00AC0F2D" w:rsidRDefault="00AC0F2D" w:rsidP="00AC0F2D">
      <w:pPr>
        <w:tabs>
          <w:tab w:val="left" w:pos="-5220"/>
        </w:tabs>
      </w:pPr>
      <w:r>
        <w:t>30. ЕС и НАТО на современном этапе.</w:t>
      </w:r>
    </w:p>
    <w:p w:rsidR="00AC0F2D" w:rsidRDefault="00CF3F7B" w:rsidP="0075560F">
      <w:r>
        <w:t>Дополнительные задания для проведения промежуточной аттестации по курсу:</w:t>
      </w:r>
    </w:p>
    <w:p w:rsidR="00CF3F7B" w:rsidRDefault="00CF3F7B" w:rsidP="00CF3F7B">
      <w:r>
        <w:t>1.Ознакомиться с одной из монографий по истории европейской интеграции и современному состоянию Евросоюза, выложенных на сайте Института Европы РАН, и представить тезисы в письменном виде.</w:t>
      </w:r>
    </w:p>
    <w:p w:rsidR="00CF3F7B" w:rsidRDefault="00CF3F7B" w:rsidP="00CF3F7B">
      <w:r>
        <w:t>2. Написать эссе о теории федерализма.</w:t>
      </w:r>
    </w:p>
    <w:p w:rsidR="00CF3F7B" w:rsidRDefault="00CF3F7B" w:rsidP="00CF3F7B">
      <w:r>
        <w:t>3. Написать эссе о первой попытке создания экономического и валютного союза «Планы Р. Бара и П. Вернера − 1969−1971 гг.».</w:t>
      </w:r>
    </w:p>
    <w:p w:rsidR="00CF3F7B" w:rsidRDefault="00CF3F7B" w:rsidP="00CF3F7B">
      <w:r>
        <w:t>4. Осуществить письменный анализ источника – Хельсинкский акт 1975 г.</w:t>
      </w:r>
    </w:p>
    <w:p w:rsidR="00CF3F7B" w:rsidRDefault="00CF3F7B" w:rsidP="00CF3F7B">
      <w:r>
        <w:t>5. Осуществить письменный анализ источника – Маастрихтский договор 1992 г.</w:t>
      </w:r>
    </w:p>
    <w:p w:rsidR="00CF3F7B" w:rsidRPr="004C1E53" w:rsidRDefault="00CF3F7B" w:rsidP="00CF3F7B">
      <w:r>
        <w:t>6. Осуществить письменный анализ источника – Лиссабонский договор о реформе ЕС</w:t>
      </w:r>
      <w:r w:rsidR="001010A5">
        <w:t xml:space="preserve"> 2007 г</w:t>
      </w:r>
      <w:r>
        <w:t>.</w:t>
      </w:r>
    </w:p>
    <w:p w:rsidR="0075560F" w:rsidRPr="004C1E53" w:rsidRDefault="0075560F" w:rsidP="0075560F">
      <w:r w:rsidRPr="004C1E53">
        <w:t>3</w:t>
      </w:r>
      <w:r>
        <w:t>.1.5</w:t>
      </w:r>
      <w:r w:rsidRPr="004C1E53">
        <w:tab/>
        <w:t>Методические материалы для оценки обучающимися содержания и качества учебного процесса</w:t>
      </w:r>
    </w:p>
    <w:p w:rsidR="0075560F" w:rsidRDefault="00AC0F2D" w:rsidP="004C1E53">
      <w:r>
        <w:t xml:space="preserve">Анкета-отзыв на учебную дисциплину «Национальный вопрос и проблема европейской интеграции в </w:t>
      </w:r>
      <w:r>
        <w:rPr>
          <w:lang w:val="en-US"/>
        </w:rPr>
        <w:t>XX</w:t>
      </w:r>
      <w:r w:rsidRPr="00AC0F2D">
        <w:t xml:space="preserve"> </w:t>
      </w:r>
      <w:r>
        <w:t>веке»</w:t>
      </w:r>
    </w:p>
    <w:p w:rsidR="002C1009" w:rsidRDefault="002C1009" w:rsidP="002C1009">
      <w:r>
        <w:t>Просим Вас заполнить анкету-отзыв по прочитанной дисциплине. Обобщенные данные анкет будут использованы для ее совершенствования.  По каждому вопросу проставьте соответствующие оценки по шкале от 1 до 10 баллов (обведите выбранный Вами балл). В случае необходимости впишите свои комментарии.</w:t>
      </w:r>
    </w:p>
    <w:p w:rsidR="002C1009" w:rsidRDefault="002C1009" w:rsidP="002C1009">
      <w:r>
        <w:t>1. Насколько Вы удовлетворены содержанием дисциплины в целом?</w:t>
      </w:r>
    </w:p>
    <w:p w:rsidR="002C1009" w:rsidRDefault="002C1009" w:rsidP="002C1009">
      <w:r>
        <w:t>1    2    3    4    5    6    7    8    9    10</w:t>
      </w:r>
    </w:p>
    <w:p w:rsidR="002C1009" w:rsidRDefault="002C1009" w:rsidP="002C1009">
      <w:r>
        <w:t>Комментарий______________________________________________</w:t>
      </w:r>
    </w:p>
    <w:p w:rsidR="002C1009" w:rsidRDefault="002C1009" w:rsidP="002C1009">
      <w:r>
        <w:t xml:space="preserve">2. Насколько Вы удовлетворены общим стилем преподавания? </w:t>
      </w:r>
    </w:p>
    <w:p w:rsidR="002C1009" w:rsidRDefault="002C1009" w:rsidP="002C1009">
      <w:r>
        <w:t>1    2    3    4    5    6    7    8    9    10</w:t>
      </w:r>
    </w:p>
    <w:p w:rsidR="002C1009" w:rsidRDefault="002C1009" w:rsidP="002C1009">
      <w:r>
        <w:t>Комментарий______________________________________________</w:t>
      </w:r>
    </w:p>
    <w:p w:rsidR="002C1009" w:rsidRDefault="002C1009" w:rsidP="002C1009">
      <w:r>
        <w:t>3. Как Вы оцениваете качество подготовки предложенных методических материалов?</w:t>
      </w:r>
    </w:p>
    <w:p w:rsidR="002C1009" w:rsidRDefault="002C1009" w:rsidP="002C1009">
      <w:r>
        <w:t>1    2    3    4    5    6    7    8    9    10</w:t>
      </w:r>
    </w:p>
    <w:p w:rsidR="002C1009" w:rsidRDefault="002C1009" w:rsidP="002C1009">
      <w:r>
        <w:t>Комментарий______________________________________________</w:t>
      </w:r>
    </w:p>
    <w:p w:rsidR="002C1009" w:rsidRDefault="002C1009" w:rsidP="002C1009">
      <w:r>
        <w:t>4. Какой из модулей (разделов) дисциплины Вы считаете наиболее полезным,  ценным с точки зрения дальнейшего обучения и/или применения в последующей практической деятельности?</w:t>
      </w:r>
    </w:p>
    <w:p w:rsidR="002C1009" w:rsidRDefault="002C1009" w:rsidP="002C1009">
      <w:r>
        <w:t>Комментарий______________________________________________</w:t>
      </w:r>
    </w:p>
    <w:p w:rsidR="002C1009" w:rsidRDefault="002C1009" w:rsidP="002C1009">
      <w:r>
        <w:t>5. Что бы Вы предложили изменить в методическом и содержательном плане для совершенствования преподавания данной дисциплины?</w:t>
      </w:r>
    </w:p>
    <w:p w:rsidR="002C1009" w:rsidRDefault="002C1009" w:rsidP="002C1009">
      <w:r>
        <w:t>Комментарий______________________________________________</w:t>
      </w:r>
    </w:p>
    <w:p w:rsidR="002C1009" w:rsidRDefault="002C1009" w:rsidP="004C1E53">
      <w:pPr>
        <w:rPr>
          <w:b/>
        </w:rPr>
      </w:pPr>
    </w:p>
    <w:p w:rsidR="004C1E53" w:rsidRPr="004C1E53" w:rsidRDefault="004C1E53" w:rsidP="004C1E53">
      <w:r w:rsidRPr="004C1E53">
        <w:rPr>
          <w:b/>
        </w:rPr>
        <w:t>3.2.</w:t>
      </w:r>
      <w:r w:rsidRPr="004C1E53">
        <w:rPr>
          <w:b/>
        </w:rPr>
        <w:tab/>
        <w:t>Кадровое обеспечение</w:t>
      </w:r>
    </w:p>
    <w:p w:rsidR="004C1E53" w:rsidRPr="004C1E53" w:rsidRDefault="004C1E53" w:rsidP="004C1E53">
      <w:r w:rsidRPr="004C1E53">
        <w:t>3.2.1</w:t>
      </w:r>
      <w:r w:rsidRPr="004C1E53">
        <w:tab/>
      </w:r>
      <w:r w:rsidR="0075560F">
        <w:t>Образование и (или) квалификация</w:t>
      </w:r>
      <w:r w:rsidRPr="004C1E53">
        <w:t xml:space="preserve"> преподавателей и иных лиц, допущенных к </w:t>
      </w:r>
      <w:r w:rsidR="0075560F">
        <w:t>проведению учебных занятий</w:t>
      </w:r>
    </w:p>
    <w:p w:rsidR="004C1E53" w:rsidRPr="004C1E53" w:rsidRDefault="002C1009" w:rsidP="004C1E53">
      <w:r>
        <w:t xml:space="preserve">К проведению занятий должны допускаться преподаватели, имеющие базовое образование и ученую степень, а также стаж педагогической работы не менее 3 лет. </w:t>
      </w:r>
    </w:p>
    <w:p w:rsidR="004C1E53" w:rsidRPr="004C1E53" w:rsidRDefault="004C1E53" w:rsidP="004C1E53">
      <w:r w:rsidRPr="004C1E53">
        <w:t xml:space="preserve">3.2.2  </w:t>
      </w:r>
      <w:r w:rsidR="0075560F">
        <w:t>О</w:t>
      </w:r>
      <w:r w:rsidRPr="004C1E53">
        <w:t>беспечен</w:t>
      </w:r>
      <w:r w:rsidR="0075560F">
        <w:t xml:space="preserve">ие </w:t>
      </w:r>
      <w:r w:rsidRPr="004C1E53">
        <w:t>учебно-вспомогательным и (или) иным персоналом</w:t>
      </w:r>
    </w:p>
    <w:p w:rsidR="004C1E53" w:rsidRPr="002C1009" w:rsidRDefault="002C1009" w:rsidP="004C1E53">
      <w:r w:rsidRPr="002C1009">
        <w:t>Обеспечения учебно-вспомогательным персоналом не требуется.</w:t>
      </w:r>
    </w:p>
    <w:p w:rsidR="004C1E53" w:rsidRDefault="004C1E53" w:rsidP="004C1E53">
      <w:pPr>
        <w:rPr>
          <w:b/>
        </w:rPr>
      </w:pPr>
    </w:p>
    <w:p w:rsidR="004C1E53" w:rsidRPr="004C1E53" w:rsidRDefault="004C1E53" w:rsidP="004C1E53">
      <w:r w:rsidRPr="004C1E53">
        <w:rPr>
          <w:b/>
        </w:rPr>
        <w:t>3.3.</w:t>
      </w:r>
      <w:r w:rsidRPr="004C1E53">
        <w:rPr>
          <w:b/>
        </w:rPr>
        <w:tab/>
        <w:t>Материально-техническое обеспечение</w:t>
      </w:r>
    </w:p>
    <w:p w:rsidR="004C1E53" w:rsidRPr="004C1E53" w:rsidRDefault="004C1E53" w:rsidP="004C1E53">
      <w:r w:rsidRPr="004C1E53">
        <w:t>3.3.1</w:t>
      </w:r>
      <w:r w:rsidRPr="004C1E53">
        <w:tab/>
      </w:r>
      <w:r w:rsidR="0075560F">
        <w:t>Характеристики аудиторий (помещений, мест</w:t>
      </w:r>
      <w:r w:rsidRPr="004C1E53">
        <w:t>) для проведения занятий</w:t>
      </w:r>
    </w:p>
    <w:p w:rsidR="004C1E53" w:rsidRPr="004C1E53" w:rsidRDefault="002C1009" w:rsidP="004C1E53">
      <w:r>
        <w:t xml:space="preserve">а) соблюдение санитарных норм размещения обучающихся согласно действующему законодательству. </w:t>
      </w:r>
    </w:p>
    <w:p w:rsidR="004C1E53" w:rsidRPr="004C1E53" w:rsidRDefault="004C1E53" w:rsidP="004C1E53">
      <w:r w:rsidRPr="004C1E53">
        <w:t>3.3.2</w:t>
      </w:r>
      <w:r w:rsidRPr="004C1E53">
        <w:tab/>
      </w:r>
      <w:r w:rsidR="0075560F">
        <w:t>Характеристики аудиторного оборудования, в том числе неспециализированного компьютерного оборудования и программного обеспечения</w:t>
      </w:r>
      <w:r w:rsidRPr="004C1E53">
        <w:t xml:space="preserve"> общего пользования</w:t>
      </w:r>
    </w:p>
    <w:p w:rsidR="004C1E53" w:rsidRPr="004C1E53" w:rsidRDefault="002C1009" w:rsidP="004C1E53">
      <w:r>
        <w:t>а) наличие интерактивной доски, аудиовизуальной техники, включая мультимедиапроектор, компьютер с доступом в сеть Интернет.</w:t>
      </w:r>
    </w:p>
    <w:p w:rsidR="004C1E53" w:rsidRPr="004C1E53" w:rsidRDefault="004C1E53" w:rsidP="004C1E53">
      <w:r w:rsidRPr="004C1E53">
        <w:t>3.3.3</w:t>
      </w:r>
      <w:r w:rsidRPr="004C1E53">
        <w:tab/>
      </w:r>
      <w:r w:rsidR="0075560F">
        <w:t>Характеристики специализированного оборудования</w:t>
      </w:r>
    </w:p>
    <w:p w:rsidR="004C1E53" w:rsidRPr="004C1E53" w:rsidRDefault="002C1009" w:rsidP="004C1E53">
      <w:r>
        <w:t>не требуется</w:t>
      </w:r>
    </w:p>
    <w:p w:rsidR="004C1E53" w:rsidRPr="004C1E53" w:rsidRDefault="004C1E53" w:rsidP="004C1E53">
      <w:r w:rsidRPr="004C1E53">
        <w:t>3.3.4</w:t>
      </w:r>
      <w:r w:rsidRPr="004C1E53">
        <w:tab/>
      </w:r>
      <w:r w:rsidR="0075560F">
        <w:t>Характеристики специализированного программного обеспечения</w:t>
      </w:r>
    </w:p>
    <w:p w:rsidR="004C1E53" w:rsidRPr="004C1E53" w:rsidRDefault="002C1009" w:rsidP="004C1E53">
      <w:r>
        <w:t>не требуется</w:t>
      </w:r>
    </w:p>
    <w:p w:rsidR="004C1E53" w:rsidRPr="004C1E53" w:rsidRDefault="004C1E53" w:rsidP="004C1E53">
      <w:r w:rsidRPr="004C1E53">
        <w:t>3.3.5</w:t>
      </w:r>
      <w:r w:rsidRPr="004C1E53">
        <w:tab/>
      </w:r>
      <w:r w:rsidR="0075560F">
        <w:t>П</w:t>
      </w:r>
      <w:r w:rsidRPr="004C1E53">
        <w:t>ереч</w:t>
      </w:r>
      <w:r w:rsidR="0075560F">
        <w:t>ень и объёмы требуемых</w:t>
      </w:r>
      <w:r w:rsidRPr="004C1E53">
        <w:t xml:space="preserve"> расходных материалов</w:t>
      </w:r>
    </w:p>
    <w:p w:rsidR="004C1E53" w:rsidRPr="004C1E53" w:rsidRDefault="002C1009" w:rsidP="004C1E53">
      <w:r>
        <w:t>Обеспечение расходными материалами не требуется.</w:t>
      </w:r>
    </w:p>
    <w:p w:rsidR="004C1E53" w:rsidRPr="004C1E53" w:rsidRDefault="004C1E53" w:rsidP="004C1E53">
      <w:r w:rsidRPr="004C1E53">
        <w:rPr>
          <w:b/>
        </w:rPr>
        <w:t>3.4.</w:t>
      </w:r>
      <w:r w:rsidRPr="004C1E53">
        <w:rPr>
          <w:b/>
        </w:rPr>
        <w:tab/>
        <w:t>Информационное обеспечение</w:t>
      </w:r>
    </w:p>
    <w:p w:rsidR="004C1E53" w:rsidRPr="004C1E53" w:rsidRDefault="004C1E53" w:rsidP="004C1E53">
      <w:r w:rsidRPr="004C1E53">
        <w:t>3.4.1</w:t>
      </w:r>
      <w:r w:rsidRPr="004C1E53">
        <w:tab/>
        <w:t>Список обязательной литературы</w:t>
      </w:r>
    </w:p>
    <w:p w:rsidR="00636AC9" w:rsidRDefault="00636AC9" w:rsidP="00636AC9">
      <w:pPr>
        <w:spacing w:before="0"/>
      </w:pPr>
      <w:r>
        <w:t xml:space="preserve">1. Европейская интеграция: учебник. 2е изд. испр. и доп. </w:t>
      </w:r>
      <w:r w:rsidRPr="00636AC9">
        <w:t xml:space="preserve">/ </w:t>
      </w:r>
      <w:r>
        <w:t>под ред. О. В. Буториной, Н. Ю. Кавешникова. – М.: Изд-во «Аспект-Пресс», 2016. – 736 с.</w:t>
      </w:r>
    </w:p>
    <w:p w:rsidR="004C1E53" w:rsidRDefault="00636AC9" w:rsidP="00636AC9">
      <w:pPr>
        <w:spacing w:before="0"/>
      </w:pPr>
      <w:r>
        <w:t>2</w:t>
      </w:r>
      <w:r w:rsidR="00584400">
        <w:t>.</w:t>
      </w:r>
      <w:r w:rsidR="001C787C">
        <w:t>Европейская интеграция</w:t>
      </w:r>
      <w:r w:rsidR="001C787C" w:rsidRPr="001C787C">
        <w:t xml:space="preserve">: </w:t>
      </w:r>
      <w:r w:rsidR="001C787C">
        <w:t xml:space="preserve">учебник </w:t>
      </w:r>
      <w:r w:rsidR="001C787C" w:rsidRPr="001C787C">
        <w:t xml:space="preserve">/ </w:t>
      </w:r>
      <w:r w:rsidR="00683DE1">
        <w:t>п</w:t>
      </w:r>
      <w:r w:rsidR="001C787C">
        <w:t xml:space="preserve">од ред. О. В. Буториной. </w:t>
      </w:r>
      <w:r w:rsidR="00584400">
        <w:t xml:space="preserve">− </w:t>
      </w:r>
      <w:r w:rsidR="001C787C">
        <w:t>М.: Издательский дом «Деловая литература», 2011. – 720 с., ил.</w:t>
      </w:r>
    </w:p>
    <w:p w:rsidR="0080570A" w:rsidRPr="0080570A" w:rsidRDefault="0080570A" w:rsidP="00636AC9">
      <w:pPr>
        <w:spacing w:before="0"/>
      </w:pPr>
      <w:r>
        <w:t xml:space="preserve">3. Европейский Союз в поиске глобальной роли: политика, экономика, безопасность </w:t>
      </w:r>
      <w:r w:rsidRPr="0080570A">
        <w:t xml:space="preserve">/ </w:t>
      </w:r>
      <w:r>
        <w:t>под общей ред. Ал. А. Громыко и М. Г. Носова. М.: Весь мир, 2015. – 592 с.</w:t>
      </w:r>
    </w:p>
    <w:p w:rsidR="00584400" w:rsidRDefault="0080570A" w:rsidP="004C1E53">
      <w:r>
        <w:t>4</w:t>
      </w:r>
      <w:r w:rsidR="00584400">
        <w:t xml:space="preserve">. Кольцов М. В. Европейская интеграция: история и современность: текст лекций </w:t>
      </w:r>
      <w:r w:rsidR="00584400" w:rsidRPr="00584400">
        <w:t xml:space="preserve">/ </w:t>
      </w:r>
      <w:r w:rsidR="00584400">
        <w:t xml:space="preserve">М. В. Кольцов; Яросл. гос. уни-т им. П. Г. Демидова. – Ярославль: ЯрГУ, 2014. – 68 с.  </w:t>
      </w:r>
    </w:p>
    <w:p w:rsidR="00683DE1" w:rsidRPr="00683DE1" w:rsidRDefault="0080570A" w:rsidP="004C1E53">
      <w:r>
        <w:t>5</w:t>
      </w:r>
      <w:r w:rsidR="00683DE1">
        <w:t>. Россия и Европейский союз</w:t>
      </w:r>
      <w:r w:rsidR="00683DE1" w:rsidRPr="00683DE1">
        <w:t xml:space="preserve">: </w:t>
      </w:r>
      <w:r w:rsidR="00683DE1">
        <w:t xml:space="preserve">учебное пособие </w:t>
      </w:r>
      <w:r w:rsidR="00683DE1" w:rsidRPr="00683DE1">
        <w:t xml:space="preserve">/ </w:t>
      </w:r>
      <w:r w:rsidR="00683DE1">
        <w:t xml:space="preserve">под ред. С. М. Юна. – Томск: Изд-во Том. ун-та, 2014. – 330 с. </w:t>
      </w:r>
    </w:p>
    <w:p w:rsidR="00BA15A4" w:rsidRPr="00BA15A4" w:rsidRDefault="0080570A" w:rsidP="004C1E53">
      <w:r>
        <w:t>6</w:t>
      </w:r>
      <w:r w:rsidR="00584400">
        <w:t xml:space="preserve">. </w:t>
      </w:r>
      <w:r w:rsidR="00BA15A4">
        <w:t xml:space="preserve">От национальных государств к единой Европе: проблемы европейской интеграции в </w:t>
      </w:r>
      <w:r w:rsidR="00BA15A4">
        <w:rPr>
          <w:lang w:val="en-US"/>
        </w:rPr>
        <w:t>XIX</w:t>
      </w:r>
      <w:r w:rsidR="00BA15A4" w:rsidRPr="00BA15A4">
        <w:t>−</w:t>
      </w:r>
      <w:r w:rsidR="00BA15A4">
        <w:rPr>
          <w:lang w:val="en-US"/>
        </w:rPr>
        <w:t>XXI</w:t>
      </w:r>
      <w:r w:rsidR="00BA15A4" w:rsidRPr="00BA15A4">
        <w:t xml:space="preserve"> </w:t>
      </w:r>
      <w:r w:rsidR="00BA15A4">
        <w:t xml:space="preserve">вв. </w:t>
      </w:r>
      <w:r w:rsidR="00BA15A4" w:rsidRPr="00BA15A4">
        <w:t xml:space="preserve">/ </w:t>
      </w:r>
      <w:r w:rsidR="00683DE1">
        <w:t>п</w:t>
      </w:r>
      <w:r w:rsidR="00BA15A4">
        <w:t xml:space="preserve">од ред. А. В. Смолина. </w:t>
      </w:r>
      <w:r w:rsidR="00584400">
        <w:t xml:space="preserve">− </w:t>
      </w:r>
      <w:r w:rsidR="00BA15A4">
        <w:t>СПб.: РХГА, 2016. – 620 с.</w:t>
      </w:r>
    </w:p>
    <w:p w:rsidR="001C787C" w:rsidRPr="001C787C" w:rsidRDefault="001C787C" w:rsidP="004C1E53"/>
    <w:p w:rsidR="004C1E53" w:rsidRPr="004C1E53" w:rsidRDefault="004C1E53" w:rsidP="004C1E53">
      <w:r w:rsidRPr="004C1E53">
        <w:t>3.4.2</w:t>
      </w:r>
      <w:r w:rsidRPr="004C1E53">
        <w:tab/>
        <w:t>Список дополнительной литературы</w:t>
      </w:r>
      <w:r w:rsidR="00D910A3">
        <w:t xml:space="preserve">. </w:t>
      </w:r>
    </w:p>
    <w:p w:rsidR="00D910A3" w:rsidRPr="00D910A3" w:rsidRDefault="00D910A3" w:rsidP="00584400">
      <w:pPr>
        <w:tabs>
          <w:tab w:val="left" w:pos="-5220"/>
        </w:tabs>
        <w:spacing w:before="0" w:after="0"/>
      </w:pPr>
      <w:r>
        <w:t xml:space="preserve">1. Большая Европа: идеи, реальность, перспективы </w:t>
      </w:r>
      <w:r w:rsidRPr="00D910A3">
        <w:t xml:space="preserve">/ </w:t>
      </w:r>
      <w:r>
        <w:t xml:space="preserve">под общей ред. Ал. А. Громыко и В. П. Федорова. М.: Изд-во «Весь мир», 2014 – 704 с. </w:t>
      </w:r>
    </w:p>
    <w:p w:rsidR="00D910A3" w:rsidRDefault="00D910A3" w:rsidP="00584400">
      <w:pPr>
        <w:tabs>
          <w:tab w:val="left" w:pos="-5220"/>
        </w:tabs>
        <w:spacing w:before="0" w:after="0"/>
      </w:pPr>
    </w:p>
    <w:p w:rsidR="00243693" w:rsidRDefault="00D910A3" w:rsidP="00584400">
      <w:pPr>
        <w:tabs>
          <w:tab w:val="left" w:pos="-5220"/>
        </w:tabs>
        <w:spacing w:before="0" w:after="0"/>
      </w:pPr>
      <w:r>
        <w:t>2</w:t>
      </w:r>
      <w:r w:rsidR="00B134F5">
        <w:t xml:space="preserve">. </w:t>
      </w:r>
      <w:r w:rsidR="00243693">
        <w:t>Борко Ю.А. Что такое Европейский Союз? Некоторые основные сведения. 1950–2000.</w:t>
      </w:r>
      <w:r w:rsidR="00584400">
        <w:t xml:space="preserve"> −</w:t>
      </w:r>
      <w:r w:rsidR="00243693">
        <w:t xml:space="preserve"> М.: Интердиалект, 2000.</w:t>
      </w:r>
    </w:p>
    <w:p w:rsidR="00584400" w:rsidRDefault="00584400" w:rsidP="00584400">
      <w:pPr>
        <w:tabs>
          <w:tab w:val="left" w:pos="-5220"/>
        </w:tabs>
        <w:spacing w:before="0" w:after="0"/>
      </w:pPr>
    </w:p>
    <w:p w:rsidR="00243693" w:rsidRDefault="00D910A3" w:rsidP="00584400">
      <w:pPr>
        <w:tabs>
          <w:tab w:val="left" w:pos="-5220"/>
        </w:tabs>
        <w:spacing w:before="0" w:after="0"/>
      </w:pPr>
      <w:r>
        <w:t>3</w:t>
      </w:r>
      <w:r w:rsidR="00B134F5">
        <w:t xml:space="preserve">. </w:t>
      </w:r>
      <w:r w:rsidR="00243693">
        <w:t>Борко Ю. От европейской идеи к единой Европе.</w:t>
      </w:r>
      <w:r w:rsidR="00584400">
        <w:t xml:space="preserve"> −</w:t>
      </w:r>
      <w:r w:rsidR="00243693">
        <w:t xml:space="preserve"> М., 2003. </w:t>
      </w:r>
    </w:p>
    <w:p w:rsidR="005868DF" w:rsidRDefault="005868DF" w:rsidP="00584400">
      <w:pPr>
        <w:tabs>
          <w:tab w:val="left" w:pos="-5220"/>
        </w:tabs>
        <w:spacing w:before="0" w:after="0"/>
      </w:pPr>
    </w:p>
    <w:p w:rsidR="00B134F5" w:rsidRDefault="00D910A3" w:rsidP="00584400">
      <w:pPr>
        <w:tabs>
          <w:tab w:val="left" w:pos="-5220"/>
        </w:tabs>
        <w:spacing w:before="0" w:after="0"/>
      </w:pPr>
      <w:r>
        <w:t>4</w:t>
      </w:r>
      <w:r w:rsidR="00B134F5">
        <w:t>. Вне</w:t>
      </w:r>
      <w:r w:rsidR="00584400">
        <w:t>шние связи Европейского Союза: у</w:t>
      </w:r>
      <w:r w:rsidR="00B134F5">
        <w:t xml:space="preserve">чебное пособие / Матвеевский Ю.А., Слюсарь Ю.А. </w:t>
      </w:r>
      <w:r w:rsidR="00584400">
        <w:t xml:space="preserve">− </w:t>
      </w:r>
      <w:r w:rsidR="00B134F5">
        <w:t>М., 2001</w:t>
      </w:r>
      <w:r w:rsidR="00584400">
        <w:t>.</w:t>
      </w:r>
    </w:p>
    <w:p w:rsidR="00584400" w:rsidRDefault="00584400" w:rsidP="00584400">
      <w:pPr>
        <w:tabs>
          <w:tab w:val="left" w:pos="-5220"/>
        </w:tabs>
        <w:spacing w:before="0" w:after="0"/>
      </w:pPr>
    </w:p>
    <w:p w:rsidR="00243693" w:rsidRDefault="00D910A3" w:rsidP="00243693">
      <w:pPr>
        <w:tabs>
          <w:tab w:val="left" w:pos="-5220"/>
        </w:tabs>
        <w:spacing w:before="0" w:after="0" w:line="360" w:lineRule="auto"/>
      </w:pPr>
      <w:r>
        <w:t>5</w:t>
      </w:r>
      <w:r w:rsidR="00B134F5">
        <w:t xml:space="preserve">. </w:t>
      </w:r>
      <w:r w:rsidR="00243693">
        <w:t>Документы по и</w:t>
      </w:r>
      <w:r w:rsidR="00584400">
        <w:t>стории европейской интеграции: х</w:t>
      </w:r>
      <w:r w:rsidR="00243693">
        <w:t>рестоматия.</w:t>
      </w:r>
      <w:r w:rsidR="00584400">
        <w:t xml:space="preserve"> −</w:t>
      </w:r>
      <w:r w:rsidR="00243693">
        <w:t xml:space="preserve"> Екатеринбург, 2000.</w:t>
      </w:r>
    </w:p>
    <w:p w:rsidR="00243693" w:rsidRDefault="00D910A3" w:rsidP="00584400">
      <w:pPr>
        <w:tabs>
          <w:tab w:val="left" w:pos="-5220"/>
        </w:tabs>
        <w:spacing w:before="0" w:after="0"/>
      </w:pPr>
      <w:r>
        <w:t>6</w:t>
      </w:r>
      <w:r w:rsidR="00B134F5">
        <w:t xml:space="preserve">. </w:t>
      </w:r>
      <w:r w:rsidR="00243693">
        <w:t>Европейск</w:t>
      </w:r>
      <w:r w:rsidR="00584400">
        <w:t>ий Союз, 1950–2002: хрестоматия</w:t>
      </w:r>
      <w:r w:rsidR="00584400" w:rsidRPr="00584400">
        <w:t xml:space="preserve"> /</w:t>
      </w:r>
      <w:r w:rsidR="00584400">
        <w:t xml:space="preserve"> п</w:t>
      </w:r>
      <w:r w:rsidR="00243693">
        <w:t>од ред. С.Н. Соскина.</w:t>
      </w:r>
      <w:r w:rsidR="00584400">
        <w:t xml:space="preserve"> −</w:t>
      </w:r>
      <w:r w:rsidR="00243693">
        <w:t xml:space="preserve"> Калининград: Изд-во КГУ, 2003. </w:t>
      </w:r>
    </w:p>
    <w:p w:rsidR="00584400" w:rsidRDefault="00584400" w:rsidP="00584400">
      <w:pPr>
        <w:tabs>
          <w:tab w:val="left" w:pos="-5220"/>
        </w:tabs>
        <w:spacing w:before="0" w:after="0"/>
      </w:pPr>
    </w:p>
    <w:p w:rsidR="00243693" w:rsidRDefault="00D910A3" w:rsidP="00584400">
      <w:pPr>
        <w:tabs>
          <w:tab w:val="left" w:pos="-5220"/>
        </w:tabs>
        <w:spacing w:before="0" w:after="0"/>
      </w:pPr>
      <w:r>
        <w:t>7</w:t>
      </w:r>
      <w:r w:rsidR="00B134F5">
        <w:t xml:space="preserve">. </w:t>
      </w:r>
      <w:r w:rsidR="00243693">
        <w:t>Европейский Союз: прошлое, настоящее, будущее. Документы Европейского Союза</w:t>
      </w:r>
      <w:r w:rsidR="00584400">
        <w:t>: В 5 т. −</w:t>
      </w:r>
      <w:r w:rsidR="00243693">
        <w:t xml:space="preserve"> М.: «Право», Интердиалект. 1994–1999. </w:t>
      </w:r>
    </w:p>
    <w:p w:rsidR="00584400" w:rsidRDefault="00584400" w:rsidP="00584400">
      <w:pPr>
        <w:tabs>
          <w:tab w:val="left" w:pos="-5220"/>
        </w:tabs>
        <w:spacing w:before="0" w:after="0"/>
      </w:pPr>
    </w:p>
    <w:p w:rsidR="00B134F5" w:rsidRDefault="00D910A3" w:rsidP="00584400">
      <w:pPr>
        <w:tabs>
          <w:tab w:val="left" w:pos="-5220"/>
        </w:tabs>
        <w:spacing w:before="0" w:after="0"/>
      </w:pPr>
      <w:r>
        <w:t>8</w:t>
      </w:r>
      <w:r w:rsidR="00B134F5">
        <w:t>. Европейский С</w:t>
      </w:r>
      <w:r w:rsidR="00584400">
        <w:t>оюз: справочник-путеводитель / п</w:t>
      </w:r>
      <w:r w:rsidR="00B134F5">
        <w:t>од ред. Ю.А. Борко, О.В. Буториной.</w:t>
      </w:r>
      <w:r w:rsidR="00584400">
        <w:t xml:space="preserve"> −</w:t>
      </w:r>
      <w:r w:rsidR="00B134F5">
        <w:t xml:space="preserve"> М.: Деловая литература, 2003.</w:t>
      </w:r>
    </w:p>
    <w:p w:rsidR="00584400" w:rsidRDefault="00584400" w:rsidP="00584400">
      <w:pPr>
        <w:tabs>
          <w:tab w:val="left" w:pos="-5220"/>
        </w:tabs>
        <w:spacing w:before="0" w:after="0"/>
      </w:pPr>
    </w:p>
    <w:p w:rsidR="00B134F5" w:rsidRDefault="00D910A3" w:rsidP="00584400">
      <w:pPr>
        <w:tabs>
          <w:tab w:val="left" w:pos="-5220"/>
        </w:tabs>
        <w:spacing w:before="0" w:after="0"/>
      </w:pPr>
      <w:r>
        <w:t>9</w:t>
      </w:r>
      <w:r w:rsidR="00B134F5">
        <w:t>. Европейский Союз: факты и комментарии. Ежеквартальный сборник, выпускаемый институтом Европы РАН и Ассоциацией европейских исследований.</w:t>
      </w:r>
    </w:p>
    <w:p w:rsidR="00D910A3" w:rsidRDefault="00D910A3" w:rsidP="00584400">
      <w:pPr>
        <w:tabs>
          <w:tab w:val="left" w:pos="-5220"/>
        </w:tabs>
        <w:spacing w:before="0" w:after="0"/>
      </w:pPr>
    </w:p>
    <w:p w:rsidR="00D910A3" w:rsidRDefault="00D910A3" w:rsidP="00584400">
      <w:pPr>
        <w:tabs>
          <w:tab w:val="left" w:pos="-5220"/>
        </w:tabs>
        <w:spacing w:before="0" w:after="0"/>
      </w:pPr>
      <w:r>
        <w:t>10. Журкин В. В. Военная политика Евросоюза. М.</w:t>
      </w:r>
      <w:r w:rsidR="004A7251">
        <w:t>: МО</w:t>
      </w:r>
      <w:r>
        <w:t>, 2014 – 256 с.</w:t>
      </w:r>
    </w:p>
    <w:p w:rsidR="00584400" w:rsidRDefault="00584400" w:rsidP="00584400">
      <w:pPr>
        <w:tabs>
          <w:tab w:val="left" w:pos="-5220"/>
        </w:tabs>
        <w:spacing w:before="0" w:after="0"/>
      </w:pPr>
    </w:p>
    <w:p w:rsidR="00243693" w:rsidRDefault="00D910A3" w:rsidP="00243693">
      <w:pPr>
        <w:tabs>
          <w:tab w:val="left" w:pos="-5220"/>
        </w:tabs>
        <w:spacing w:before="0" w:after="0" w:line="360" w:lineRule="auto"/>
      </w:pPr>
      <w:r>
        <w:t>11</w:t>
      </w:r>
      <w:r w:rsidR="00B134F5">
        <w:t xml:space="preserve">. </w:t>
      </w:r>
      <w:r w:rsidR="00243693">
        <w:t xml:space="preserve">История европейской интеграции (1945–1994). </w:t>
      </w:r>
      <w:r w:rsidR="00584400">
        <w:t xml:space="preserve">− </w:t>
      </w:r>
      <w:r w:rsidR="00243693">
        <w:t>М.: ИВИ РАН, 1995.</w:t>
      </w:r>
    </w:p>
    <w:p w:rsidR="00243693" w:rsidRDefault="00D910A3" w:rsidP="00584400">
      <w:pPr>
        <w:tabs>
          <w:tab w:val="left" w:pos="-5220"/>
        </w:tabs>
        <w:spacing w:before="0" w:after="0"/>
      </w:pPr>
      <w:r>
        <w:t>12</w:t>
      </w:r>
      <w:r w:rsidR="00B134F5">
        <w:t xml:space="preserve">. </w:t>
      </w:r>
      <w:r w:rsidR="00243693">
        <w:t xml:space="preserve">Матвеевский Ю.А. Интеграционные процессы в Западной Европе. </w:t>
      </w:r>
      <w:r w:rsidR="00584400">
        <w:t xml:space="preserve">− </w:t>
      </w:r>
      <w:r w:rsidR="00243693">
        <w:t>М.: МГИМО, ИЕП, 2001.</w:t>
      </w:r>
    </w:p>
    <w:p w:rsidR="00584400" w:rsidRDefault="00584400" w:rsidP="00584400">
      <w:pPr>
        <w:tabs>
          <w:tab w:val="left" w:pos="-5220"/>
        </w:tabs>
        <w:spacing w:before="0" w:after="0"/>
      </w:pPr>
    </w:p>
    <w:p w:rsidR="00B134F5" w:rsidRDefault="00D910A3" w:rsidP="00584400">
      <w:pPr>
        <w:tabs>
          <w:tab w:val="left" w:pos="-5220"/>
        </w:tabs>
        <w:spacing w:before="0" w:after="0"/>
      </w:pPr>
      <w:r>
        <w:t>13</w:t>
      </w:r>
      <w:r w:rsidR="00B134F5">
        <w:t xml:space="preserve">. Морозов В.Е. Европейский </w:t>
      </w:r>
      <w:r w:rsidR="00584400">
        <w:t>Союз в международных отношениях: у</w:t>
      </w:r>
      <w:r w:rsidR="00B134F5">
        <w:t>чеб</w:t>
      </w:r>
      <w:r w:rsidR="00584400">
        <w:t>но</w:t>
      </w:r>
      <w:r w:rsidR="00B134F5" w:rsidRPr="00B134F5">
        <w:t>-</w:t>
      </w:r>
      <w:r w:rsidR="00B134F5">
        <w:t>метод</w:t>
      </w:r>
      <w:r w:rsidR="00584400">
        <w:t>ическое</w:t>
      </w:r>
      <w:r w:rsidR="00B134F5" w:rsidRPr="00B134F5">
        <w:t xml:space="preserve"> </w:t>
      </w:r>
      <w:r w:rsidR="00584400">
        <w:t>п</w:t>
      </w:r>
      <w:r w:rsidR="00B134F5">
        <w:t>особие</w:t>
      </w:r>
      <w:r w:rsidR="00B134F5" w:rsidRPr="00B134F5">
        <w:t xml:space="preserve">. </w:t>
      </w:r>
      <w:r w:rsidR="00584400">
        <w:t xml:space="preserve">− </w:t>
      </w:r>
      <w:r w:rsidR="00B134F5">
        <w:t>СПб.: Изд-во СПбГУ, 2002.</w:t>
      </w:r>
    </w:p>
    <w:p w:rsidR="00D910A3" w:rsidRDefault="00D910A3" w:rsidP="00584400">
      <w:pPr>
        <w:tabs>
          <w:tab w:val="left" w:pos="-5220"/>
        </w:tabs>
        <w:spacing w:before="0" w:after="0"/>
      </w:pPr>
    </w:p>
    <w:p w:rsidR="00D910A3" w:rsidRPr="00D910A3" w:rsidRDefault="00D910A3" w:rsidP="00584400">
      <w:pPr>
        <w:tabs>
          <w:tab w:val="left" w:pos="-5220"/>
        </w:tabs>
        <w:spacing w:before="0" w:after="0"/>
      </w:pPr>
      <w:r>
        <w:t xml:space="preserve">14. Опыт Второй мировой войны для Европы </w:t>
      </w:r>
      <w:r>
        <w:rPr>
          <w:lang w:val="en-US"/>
        </w:rPr>
        <w:t>XXI</w:t>
      </w:r>
      <w:r w:rsidRPr="00D910A3">
        <w:t xml:space="preserve"> </w:t>
      </w:r>
      <w:r>
        <w:t xml:space="preserve">века </w:t>
      </w:r>
      <w:r w:rsidRPr="00D910A3">
        <w:t xml:space="preserve">/ </w:t>
      </w:r>
      <w:r>
        <w:t>под ред. Ал. А. Громыко, Е. В. Ананьевой. Институт Европы РАН. М.: Изд-во «Весь мир», 2011 – 234 с.</w:t>
      </w:r>
    </w:p>
    <w:p w:rsidR="00584400" w:rsidRDefault="00584400" w:rsidP="00584400">
      <w:pPr>
        <w:tabs>
          <w:tab w:val="left" w:pos="-5220"/>
        </w:tabs>
        <w:spacing w:before="0" w:after="0"/>
      </w:pPr>
    </w:p>
    <w:p w:rsidR="00243693" w:rsidRDefault="00D910A3" w:rsidP="00243693">
      <w:pPr>
        <w:tabs>
          <w:tab w:val="left" w:pos="-5220"/>
        </w:tabs>
        <w:spacing w:before="0" w:after="0" w:line="360" w:lineRule="auto"/>
      </w:pPr>
      <w:r>
        <w:t>15</w:t>
      </w:r>
      <w:r w:rsidR="00B134F5">
        <w:t xml:space="preserve">. </w:t>
      </w:r>
      <w:r w:rsidR="00243693">
        <w:t xml:space="preserve">Чубарьян А.О. Европейская идея в истории. Проблемы войны и мира. </w:t>
      </w:r>
      <w:r w:rsidR="00584400">
        <w:t xml:space="preserve">− </w:t>
      </w:r>
      <w:r w:rsidR="00243693">
        <w:t>М., 1987.</w:t>
      </w:r>
    </w:p>
    <w:p w:rsidR="00243693" w:rsidRDefault="00D910A3" w:rsidP="00584400">
      <w:pPr>
        <w:tabs>
          <w:tab w:val="left" w:pos="-5220"/>
        </w:tabs>
        <w:spacing w:before="0" w:after="0"/>
      </w:pPr>
      <w:r>
        <w:t>16</w:t>
      </w:r>
      <w:r w:rsidR="00B134F5">
        <w:t xml:space="preserve">. </w:t>
      </w:r>
      <w:r w:rsidR="00243693">
        <w:t>Шемятенков В.Г. Европейская интеграция</w:t>
      </w:r>
      <w:r w:rsidR="00BA15A4" w:rsidRPr="00BA15A4">
        <w:t xml:space="preserve">: </w:t>
      </w:r>
      <w:r w:rsidR="00BA15A4">
        <w:t>учебное пособие</w:t>
      </w:r>
      <w:r w:rsidR="00243693">
        <w:t xml:space="preserve">. </w:t>
      </w:r>
      <w:r w:rsidR="00584400">
        <w:t xml:space="preserve">− </w:t>
      </w:r>
      <w:r w:rsidR="00243693">
        <w:t>М.: Международные отношения, 2003.</w:t>
      </w:r>
      <w:r w:rsidR="00BA15A4">
        <w:t xml:space="preserve"> – 400 с.</w:t>
      </w:r>
    </w:p>
    <w:p w:rsidR="00584400" w:rsidRDefault="00584400" w:rsidP="00584400">
      <w:pPr>
        <w:tabs>
          <w:tab w:val="left" w:pos="-5220"/>
        </w:tabs>
        <w:spacing w:before="0" w:after="0"/>
      </w:pPr>
    </w:p>
    <w:p w:rsidR="00243693" w:rsidRDefault="00D910A3" w:rsidP="00584400">
      <w:pPr>
        <w:tabs>
          <w:tab w:val="left" w:pos="-5220"/>
        </w:tabs>
        <w:spacing w:before="0" w:after="0"/>
      </w:pPr>
      <w:r>
        <w:t>17</w:t>
      </w:r>
      <w:r w:rsidR="00B134F5">
        <w:t xml:space="preserve">. </w:t>
      </w:r>
      <w:r w:rsidR="00243693">
        <w:t>Щенин Р.К</w:t>
      </w:r>
      <w:r w:rsidR="00BA15A4">
        <w:t>. Западноевропейская интеграция: учебное</w:t>
      </w:r>
      <w:r w:rsidR="00243693">
        <w:t xml:space="preserve"> пособие. </w:t>
      </w:r>
      <w:r w:rsidR="00584400">
        <w:t xml:space="preserve">− </w:t>
      </w:r>
      <w:r w:rsidR="00243693">
        <w:t>М.: Гос. ун-т управления, 2002.</w:t>
      </w:r>
    </w:p>
    <w:p w:rsidR="00584400" w:rsidRDefault="00584400" w:rsidP="00584400">
      <w:pPr>
        <w:tabs>
          <w:tab w:val="left" w:pos="-5220"/>
        </w:tabs>
        <w:spacing w:before="0" w:after="0"/>
      </w:pPr>
    </w:p>
    <w:p w:rsidR="00B134F5" w:rsidRDefault="00D910A3" w:rsidP="00584400">
      <w:pPr>
        <w:tabs>
          <w:tab w:val="left" w:pos="-5220"/>
        </w:tabs>
        <w:spacing w:before="0" w:after="0"/>
        <w:rPr>
          <w:lang w:val="en-US"/>
        </w:rPr>
      </w:pPr>
      <w:r>
        <w:rPr>
          <w:lang w:val="en-US"/>
        </w:rPr>
        <w:t>1</w:t>
      </w:r>
      <w:r w:rsidRPr="00D910A3">
        <w:rPr>
          <w:lang w:val="en-US"/>
        </w:rPr>
        <w:t>8</w:t>
      </w:r>
      <w:r w:rsidR="00B134F5" w:rsidRPr="00584400">
        <w:rPr>
          <w:lang w:val="en-US"/>
        </w:rPr>
        <w:t xml:space="preserve">. </w:t>
      </w:r>
      <w:r w:rsidR="00B134F5">
        <w:rPr>
          <w:lang w:val="en-US"/>
        </w:rPr>
        <w:t>Bitsch</w:t>
      </w:r>
      <w:r w:rsidR="00B134F5" w:rsidRPr="00584400">
        <w:rPr>
          <w:lang w:val="en-US"/>
        </w:rPr>
        <w:t xml:space="preserve"> </w:t>
      </w:r>
      <w:r w:rsidR="00B134F5">
        <w:rPr>
          <w:lang w:val="en-US"/>
        </w:rPr>
        <w:t>M</w:t>
      </w:r>
      <w:r w:rsidR="00B134F5" w:rsidRPr="00584400">
        <w:rPr>
          <w:lang w:val="en-US"/>
        </w:rPr>
        <w:t>.-</w:t>
      </w:r>
      <w:r w:rsidR="00B134F5">
        <w:rPr>
          <w:lang w:val="en-US"/>
        </w:rPr>
        <w:t>T</w:t>
      </w:r>
      <w:r w:rsidR="00B134F5" w:rsidRPr="00584400">
        <w:rPr>
          <w:lang w:val="en-US"/>
        </w:rPr>
        <w:t xml:space="preserve">. </w:t>
      </w:r>
      <w:r w:rsidR="00B134F5">
        <w:rPr>
          <w:lang w:val="en-US"/>
        </w:rPr>
        <w:t>Histoire</w:t>
      </w:r>
      <w:r w:rsidR="00B134F5" w:rsidRPr="00584400">
        <w:rPr>
          <w:lang w:val="en-US"/>
        </w:rPr>
        <w:t xml:space="preserve"> </w:t>
      </w:r>
      <w:r w:rsidR="00B134F5">
        <w:rPr>
          <w:lang w:val="en-US"/>
        </w:rPr>
        <w:t>de</w:t>
      </w:r>
      <w:r w:rsidR="00B134F5" w:rsidRPr="00584400">
        <w:rPr>
          <w:lang w:val="en-US"/>
        </w:rPr>
        <w:t xml:space="preserve"> </w:t>
      </w:r>
      <w:r w:rsidR="00B134F5">
        <w:rPr>
          <w:lang w:val="en-US"/>
        </w:rPr>
        <w:t>la</w:t>
      </w:r>
      <w:r w:rsidR="00B134F5" w:rsidRPr="00584400">
        <w:rPr>
          <w:lang w:val="en-US"/>
        </w:rPr>
        <w:t xml:space="preserve"> </w:t>
      </w:r>
      <w:r w:rsidR="00B134F5">
        <w:rPr>
          <w:lang w:val="en-US"/>
        </w:rPr>
        <w:t xml:space="preserve">construction européenne de 1945 à nos jours. Paris: Editions complexes, 1996. </w:t>
      </w:r>
    </w:p>
    <w:p w:rsidR="00584400" w:rsidRDefault="00584400" w:rsidP="00584400">
      <w:pPr>
        <w:tabs>
          <w:tab w:val="left" w:pos="-5220"/>
        </w:tabs>
        <w:spacing w:before="0" w:after="0"/>
      </w:pPr>
    </w:p>
    <w:p w:rsidR="00B134F5" w:rsidRDefault="00D910A3" w:rsidP="00584400">
      <w:pPr>
        <w:tabs>
          <w:tab w:val="left" w:pos="-5220"/>
        </w:tabs>
        <w:spacing w:before="0" w:after="0"/>
        <w:rPr>
          <w:lang w:val="en-US"/>
        </w:rPr>
      </w:pPr>
      <w:r>
        <w:rPr>
          <w:lang w:val="en-US"/>
        </w:rPr>
        <w:t>1</w:t>
      </w:r>
      <w:r w:rsidRPr="00D910A3">
        <w:rPr>
          <w:lang w:val="en-US"/>
        </w:rPr>
        <w:t>9</w:t>
      </w:r>
      <w:r w:rsidR="00B134F5" w:rsidRPr="00B134F5">
        <w:rPr>
          <w:lang w:val="en-US"/>
        </w:rPr>
        <w:t xml:space="preserve">. </w:t>
      </w:r>
      <w:r w:rsidR="00B134F5">
        <w:rPr>
          <w:lang w:val="en-US"/>
        </w:rPr>
        <w:t>Bruneteau B. Histoire de l’idée européenne au premier XX</w:t>
      </w:r>
      <w:r w:rsidR="00B134F5">
        <w:rPr>
          <w:vertAlign w:val="superscript"/>
          <w:lang w:val="en-US"/>
        </w:rPr>
        <w:t>e</w:t>
      </w:r>
      <w:r w:rsidR="00B134F5">
        <w:rPr>
          <w:lang w:val="en-US"/>
        </w:rPr>
        <w:t xml:space="preserve"> siècle à travers les texts. Paris: Armand Colin, 2006.</w:t>
      </w:r>
    </w:p>
    <w:p w:rsidR="00584400" w:rsidRDefault="00584400" w:rsidP="00584400">
      <w:pPr>
        <w:tabs>
          <w:tab w:val="left" w:pos="-5220"/>
        </w:tabs>
        <w:spacing w:before="0" w:after="0"/>
      </w:pPr>
    </w:p>
    <w:p w:rsidR="00B134F5" w:rsidRDefault="00D910A3" w:rsidP="00B134F5">
      <w:pPr>
        <w:tabs>
          <w:tab w:val="left" w:pos="-5220"/>
        </w:tabs>
        <w:spacing w:before="0" w:after="0" w:line="360" w:lineRule="auto"/>
        <w:rPr>
          <w:lang w:val="en-US"/>
        </w:rPr>
      </w:pPr>
      <w:r>
        <w:t>20</w:t>
      </w:r>
      <w:r w:rsidR="00B134F5">
        <w:t xml:space="preserve">. </w:t>
      </w:r>
      <w:r w:rsidR="00B134F5">
        <w:rPr>
          <w:lang w:val="en-US"/>
        </w:rPr>
        <w:t xml:space="preserve">Febvre L. L’Europe. Genèse d’une civilistion. Préface de Marc Ferro. Paris: Perrin, 1999. </w:t>
      </w:r>
    </w:p>
    <w:p w:rsidR="00B134F5" w:rsidRDefault="00D910A3" w:rsidP="00584400">
      <w:pPr>
        <w:tabs>
          <w:tab w:val="left" w:pos="-5220"/>
        </w:tabs>
        <w:spacing w:before="0" w:after="0"/>
        <w:rPr>
          <w:lang w:val="en-US"/>
        </w:rPr>
      </w:pPr>
      <w:r>
        <w:t>21</w:t>
      </w:r>
      <w:r w:rsidR="00B134F5">
        <w:t xml:space="preserve">. </w:t>
      </w:r>
      <w:r w:rsidR="00B134F5">
        <w:rPr>
          <w:lang w:val="en-US"/>
        </w:rPr>
        <w:t>Napoléon et l’Europe. Regards sur une politique. Actes du colloque organize par la direction des Archives du ministère des Affaires étrangères et la Fondation Napoléon 18 et 19 novembre 2004. Coordonné par T. Lentz. Paris: Fayard, 2005.</w:t>
      </w:r>
    </w:p>
    <w:p w:rsidR="00584400" w:rsidRDefault="00584400" w:rsidP="00584400">
      <w:pPr>
        <w:tabs>
          <w:tab w:val="left" w:pos="-5220"/>
        </w:tabs>
        <w:spacing w:before="0" w:after="0"/>
      </w:pPr>
    </w:p>
    <w:p w:rsidR="00B134F5" w:rsidRDefault="00D910A3" w:rsidP="00584400">
      <w:pPr>
        <w:tabs>
          <w:tab w:val="left" w:pos="-5220"/>
        </w:tabs>
        <w:spacing w:before="0" w:after="0"/>
        <w:rPr>
          <w:lang w:val="en-US"/>
        </w:rPr>
      </w:pPr>
      <w:r w:rsidRPr="00D910A3">
        <w:rPr>
          <w:lang w:val="en-US"/>
        </w:rPr>
        <w:t>22</w:t>
      </w:r>
      <w:r w:rsidR="00B134F5" w:rsidRPr="00B134F5">
        <w:rPr>
          <w:lang w:val="en-US"/>
        </w:rPr>
        <w:t xml:space="preserve">. </w:t>
      </w:r>
      <w:r w:rsidR="00B134F5">
        <w:rPr>
          <w:lang w:val="en-US"/>
        </w:rPr>
        <w:t>Pomeau R. L’Europe des Lumières. Cosmopolitisme et unité européenne au XVIII</w:t>
      </w:r>
      <w:r w:rsidR="00B134F5">
        <w:rPr>
          <w:vertAlign w:val="superscript"/>
          <w:lang w:val="en-US"/>
        </w:rPr>
        <w:t>e</w:t>
      </w:r>
      <w:r w:rsidR="00B134F5">
        <w:rPr>
          <w:lang w:val="en-US"/>
        </w:rPr>
        <w:t xml:space="preserve"> siècle. Paris: Pluriel, 1995.</w:t>
      </w:r>
    </w:p>
    <w:p w:rsidR="00B134F5" w:rsidRDefault="00B134F5" w:rsidP="004C1E53"/>
    <w:p w:rsidR="004C1E53" w:rsidRPr="004C1E53" w:rsidRDefault="004C1E53" w:rsidP="004C1E53">
      <w:r w:rsidRPr="004C1E53">
        <w:t>3.4.3</w:t>
      </w:r>
      <w:r w:rsidRPr="004C1E53">
        <w:tab/>
        <w:t>Перечень иных информационных источников</w:t>
      </w:r>
    </w:p>
    <w:p w:rsidR="004C1E53" w:rsidRDefault="0034589B" w:rsidP="004C1E53">
      <w:r>
        <w:t>Электронные ресурсы</w:t>
      </w:r>
    </w:p>
    <w:p w:rsidR="007B7E55" w:rsidRPr="0034589B" w:rsidRDefault="007B7E55" w:rsidP="007B7E55">
      <w:r>
        <w:t xml:space="preserve">• </w:t>
      </w:r>
      <w:hyperlink r:id="rId8" w:history="1">
        <w:r w:rsidRPr="007B7E55">
          <w:rPr>
            <w:rStyle w:val="a8"/>
            <w:color w:val="auto"/>
            <w:u w:val="none"/>
          </w:rPr>
          <w:t>http://instituteofeurope.ru/</w:t>
        </w:r>
      </w:hyperlink>
      <w:r>
        <w:t xml:space="preserve"> − Институт Европы РАН. Федеральное агентство научных организаций (ФАНО России).</w:t>
      </w:r>
    </w:p>
    <w:p w:rsidR="0034589B" w:rsidRPr="00AE7461" w:rsidRDefault="007B7E55" w:rsidP="004C1E53">
      <w:r>
        <w:t xml:space="preserve">• </w:t>
      </w:r>
      <w:hyperlink r:id="rId9" w:history="1">
        <w:r w:rsidR="0034589B" w:rsidRPr="0034589B">
          <w:rPr>
            <w:rStyle w:val="a8"/>
            <w:color w:val="auto"/>
            <w:u w:val="none"/>
            <w:lang w:val="en-US"/>
          </w:rPr>
          <w:t>http</w:t>
        </w:r>
        <w:r w:rsidR="0034589B" w:rsidRPr="0034589B">
          <w:rPr>
            <w:rStyle w:val="a8"/>
            <w:color w:val="auto"/>
            <w:u w:val="none"/>
          </w:rPr>
          <w:t>://</w:t>
        </w:r>
        <w:r w:rsidR="0034589B" w:rsidRPr="0034589B">
          <w:rPr>
            <w:rStyle w:val="a8"/>
            <w:color w:val="auto"/>
            <w:u w:val="none"/>
            <w:lang w:val="en-US"/>
          </w:rPr>
          <w:t>www</w:t>
        </w:r>
        <w:r w:rsidR="0034589B" w:rsidRPr="0034589B">
          <w:rPr>
            <w:rStyle w:val="a8"/>
            <w:color w:val="auto"/>
            <w:u w:val="none"/>
          </w:rPr>
          <w:t>.</w:t>
        </w:r>
        <w:r w:rsidR="0034589B" w:rsidRPr="0034589B">
          <w:rPr>
            <w:rStyle w:val="a8"/>
            <w:color w:val="auto"/>
            <w:u w:val="none"/>
            <w:lang w:val="en-US"/>
          </w:rPr>
          <w:t>edc</w:t>
        </w:r>
        <w:r w:rsidR="0034589B" w:rsidRPr="0034589B">
          <w:rPr>
            <w:rStyle w:val="a8"/>
            <w:color w:val="auto"/>
            <w:u w:val="none"/>
          </w:rPr>
          <w:t>-</w:t>
        </w:r>
        <w:r w:rsidR="0034589B" w:rsidRPr="0034589B">
          <w:rPr>
            <w:rStyle w:val="a8"/>
            <w:color w:val="auto"/>
            <w:u w:val="none"/>
            <w:lang w:val="en-US"/>
          </w:rPr>
          <w:t>aes</w:t>
        </w:r>
        <w:r w:rsidR="0034589B" w:rsidRPr="0034589B">
          <w:rPr>
            <w:rStyle w:val="a8"/>
            <w:color w:val="auto"/>
            <w:u w:val="none"/>
          </w:rPr>
          <w:t>.</w:t>
        </w:r>
        <w:r w:rsidR="0034589B" w:rsidRPr="0034589B">
          <w:rPr>
            <w:rStyle w:val="a8"/>
            <w:color w:val="auto"/>
            <w:u w:val="none"/>
            <w:lang w:val="en-US"/>
          </w:rPr>
          <w:t>ru</w:t>
        </w:r>
        <w:r w:rsidR="0034589B" w:rsidRPr="0034589B">
          <w:rPr>
            <w:rStyle w:val="a8"/>
            <w:color w:val="auto"/>
            <w:u w:val="none"/>
          </w:rPr>
          <w:t>/</w:t>
        </w:r>
      </w:hyperlink>
      <w:r w:rsidR="0034589B" w:rsidRPr="0034589B">
        <w:t xml:space="preserve"> − </w:t>
      </w:r>
      <w:r w:rsidR="0034589B">
        <w:rPr>
          <w:lang w:val="en-US"/>
        </w:rPr>
        <w:t>EDC</w:t>
      </w:r>
      <w:r w:rsidR="0034589B" w:rsidRPr="0034589B">
        <w:t xml:space="preserve"> </w:t>
      </w:r>
      <w:r w:rsidR="0034589B">
        <w:t>Центр документации ЕС Института Европы РАН</w:t>
      </w:r>
    </w:p>
    <w:p w:rsidR="0034589B" w:rsidRDefault="007B7E55" w:rsidP="004C1E53">
      <w:r>
        <w:t xml:space="preserve">• </w:t>
      </w:r>
      <w:hyperlink r:id="rId10" w:history="1">
        <w:r w:rsidR="00AE7461" w:rsidRPr="00AE7461">
          <w:rPr>
            <w:rStyle w:val="a8"/>
            <w:color w:val="auto"/>
            <w:u w:val="none"/>
          </w:rPr>
          <w:t>http://www.aevis.ru/</w:t>
        </w:r>
      </w:hyperlink>
      <w:r w:rsidR="00AE7461">
        <w:t xml:space="preserve"> − Ассоциация европейских исследований (МОО «АЕВИС»)</w:t>
      </w:r>
    </w:p>
    <w:p w:rsidR="005D0AD7" w:rsidRDefault="007B7E55" w:rsidP="004C1E53">
      <w:r>
        <w:t xml:space="preserve">• </w:t>
      </w:r>
      <w:hyperlink r:id="rId11" w:history="1">
        <w:r w:rsidR="005D0AD7" w:rsidRPr="005D0AD7">
          <w:rPr>
            <w:rStyle w:val="a8"/>
            <w:color w:val="auto"/>
            <w:u w:val="none"/>
          </w:rPr>
          <w:t>http://www.sov-europe.ru/</w:t>
        </w:r>
      </w:hyperlink>
      <w:r w:rsidR="005D0AD7">
        <w:t xml:space="preserve"> − «Современная Европа», журнал общественно-политических исследований, и</w:t>
      </w:r>
      <w:r w:rsidR="00DE05F1">
        <w:t>здаваемый Институтом Европы РАН</w:t>
      </w:r>
    </w:p>
    <w:p w:rsidR="00DE05F1" w:rsidRDefault="00DE05F1" w:rsidP="004C1E53">
      <w:r>
        <w:t xml:space="preserve">• </w:t>
      </w:r>
      <w:hyperlink r:id="rId12" w:history="1">
        <w:r w:rsidRPr="00DE05F1">
          <w:rPr>
            <w:rStyle w:val="a8"/>
            <w:color w:val="auto"/>
            <w:u w:val="none"/>
          </w:rPr>
          <w:t>http://mgimo.ru/study/faculty/esi/kint/</w:t>
        </w:r>
      </w:hyperlink>
      <w:r>
        <w:t xml:space="preserve"> − Кафедра интеграционных процессов МГИМО</w:t>
      </w:r>
    </w:p>
    <w:bookmarkEnd w:id="0"/>
    <w:p w:rsidR="004C2787" w:rsidRDefault="004C2787" w:rsidP="004C2787">
      <w:r>
        <w:t>Электронные базы данных:</w:t>
      </w:r>
    </w:p>
    <w:p w:rsidR="004C2787" w:rsidRDefault="004C2787" w:rsidP="004C2787">
      <w:r>
        <w:t xml:space="preserve">• Journal Storage (научная библиотека им. Горького) </w:t>
      </w:r>
    </w:p>
    <w:p w:rsidR="004C2787" w:rsidRPr="004C2787" w:rsidRDefault="004C2787" w:rsidP="004C2787">
      <w:pPr>
        <w:rPr>
          <w:lang w:val="en-US"/>
        </w:rPr>
      </w:pPr>
      <w:r>
        <w:t>• Grove Art Online на платформе Oxford Art Online (научная библиотека им. Горького</w:t>
      </w:r>
      <w:r w:rsidRPr="004C2787">
        <w:rPr>
          <w:lang w:val="en-US"/>
        </w:rPr>
        <w:t xml:space="preserve">) </w:t>
      </w:r>
    </w:p>
    <w:p w:rsidR="004C2787" w:rsidRDefault="004C2787" w:rsidP="004C2787">
      <w:r>
        <w:rPr>
          <w:lang w:val="en-US"/>
        </w:rPr>
        <w:t>• History Online and History Study Center (</w:t>
      </w:r>
      <w:r>
        <w:t>научная</w:t>
      </w:r>
      <w:r>
        <w:rPr>
          <w:lang w:val="en-US"/>
        </w:rPr>
        <w:t xml:space="preserve"> </w:t>
      </w:r>
      <w:r>
        <w:t>библиотека</w:t>
      </w:r>
      <w:r>
        <w:rPr>
          <w:lang w:val="en-US"/>
        </w:rPr>
        <w:t xml:space="preserve"> </w:t>
      </w:r>
      <w:r>
        <w:t>им</w:t>
      </w:r>
      <w:r>
        <w:rPr>
          <w:lang w:val="en-US"/>
        </w:rPr>
        <w:t xml:space="preserve">. </w:t>
      </w:r>
      <w:r>
        <w:t xml:space="preserve">Горького) </w:t>
      </w:r>
    </w:p>
    <w:p w:rsidR="004C2787" w:rsidRDefault="004C2787" w:rsidP="004C2787">
      <w:r>
        <w:t>• eLIBRARY.RU - Научная электронная библиотека</w:t>
      </w:r>
    </w:p>
    <w:p w:rsidR="004C1E53" w:rsidRPr="004C1E53" w:rsidRDefault="004C1E53" w:rsidP="00B439CF">
      <w:pPr>
        <w:pStyle w:val="51"/>
        <w:shd w:val="clear" w:color="auto" w:fill="auto"/>
        <w:spacing w:after="279"/>
        <w:ind w:left="4395" w:right="480"/>
        <w:rPr>
          <w:i w:val="0"/>
        </w:rPr>
      </w:pPr>
    </w:p>
    <w:sectPr w:rsidR="004C1E53" w:rsidRPr="004C1E53" w:rsidSect="004C1E53">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021" w:rsidRDefault="00982021">
      <w:pPr>
        <w:spacing w:before="0" w:after="0"/>
      </w:pPr>
      <w:r>
        <w:separator/>
      </w:r>
    </w:p>
  </w:endnote>
  <w:endnote w:type="continuationSeparator" w:id="1">
    <w:p w:rsidR="00982021" w:rsidRDefault="0098202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A" w:rsidRDefault="00C2441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A" w:rsidRDefault="00C2441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A" w:rsidRDefault="00C244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021" w:rsidRDefault="00982021">
      <w:pPr>
        <w:spacing w:before="0" w:after="0"/>
      </w:pPr>
      <w:r>
        <w:separator/>
      </w:r>
    </w:p>
  </w:footnote>
  <w:footnote w:type="continuationSeparator" w:id="1">
    <w:p w:rsidR="00982021" w:rsidRDefault="0098202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A" w:rsidRDefault="00C244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5E" w:rsidRDefault="00813595">
    <w:pPr>
      <w:pStyle w:val="a4"/>
      <w:jc w:val="center"/>
    </w:pPr>
    <w:fldSimple w:instr="PAGE   \* MERGEFORMAT">
      <w:r w:rsidR="00490020">
        <w:rPr>
          <w:noProof/>
        </w:rPr>
        <w:t>2</w:t>
      </w:r>
    </w:fldSimple>
  </w:p>
  <w:p w:rsidR="00C2441A" w:rsidRDefault="00C2441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1A" w:rsidRDefault="00C244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
      <w:lvlJc w:val="left"/>
    </w:lvl>
    <w:lvl w:ilvl="5">
      <w:start w:val="1"/>
      <w:numFmt w:val="decimal"/>
      <w:lvlText w:val="%2.%3.%4."/>
      <w:lvlJc w:val="left"/>
    </w:lvl>
    <w:lvl w:ilvl="6">
      <w:start w:val="1"/>
      <w:numFmt w:val="decimal"/>
      <w:lvlText w:val="%2.%3.%4."/>
      <w:lvlJc w:val="left"/>
    </w:lvl>
    <w:lvl w:ilvl="7">
      <w:start w:val="1"/>
      <w:numFmt w:val="decimal"/>
      <w:lvlText w:val="%2.%3.%4."/>
      <w:lvlJc w:val="left"/>
    </w:lvl>
    <w:lvl w:ilvl="8">
      <w:start w:val="1"/>
      <w:numFmt w:val="decimal"/>
      <w:lvlText w:val="%2.%3.%4."/>
      <w:lvlJc w:val="left"/>
    </w:lvl>
  </w:abstractNum>
  <w:abstractNum w:abstractNumId="1">
    <w:nsid w:val="09E37DBD"/>
    <w:multiLevelType w:val="hybridMultilevel"/>
    <w:tmpl w:val="D5F25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76A4B"/>
    <w:multiLevelType w:val="hybridMultilevel"/>
    <w:tmpl w:val="53962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D7FFA"/>
    <w:multiLevelType w:val="multilevel"/>
    <w:tmpl w:val="5F605C48"/>
    <w:lvl w:ilvl="0">
      <w:start w:val="1"/>
      <w:numFmt w:val="decimal"/>
      <w:lvlText w:val="%1."/>
      <w:lvlJc w:val="left"/>
      <w:pPr>
        <w:tabs>
          <w:tab w:val="num" w:pos="420"/>
        </w:tabs>
        <w:ind w:left="420" w:hanging="420"/>
      </w:pPr>
    </w:lvl>
    <w:lvl w:ilvl="1">
      <w:start w:val="1"/>
      <w:numFmt w:val="decimal"/>
      <w:lvlText w:val="%1.%2."/>
      <w:lvlJc w:val="left"/>
      <w:pPr>
        <w:tabs>
          <w:tab w:val="num" w:pos="1125"/>
        </w:tabs>
        <w:ind w:left="1125" w:hanging="420"/>
      </w:pPr>
      <w:rPr>
        <w:b/>
        <w:i w:val="0"/>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4">
    <w:nsid w:val="19B20A51"/>
    <w:multiLevelType w:val="hybridMultilevel"/>
    <w:tmpl w:val="F362BF6C"/>
    <w:lvl w:ilvl="0" w:tplc="38D492C4">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5">
    <w:nsid w:val="1B9C6DAD"/>
    <w:multiLevelType w:val="hybridMultilevel"/>
    <w:tmpl w:val="98E407F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9C296E"/>
    <w:multiLevelType w:val="hybridMultilevel"/>
    <w:tmpl w:val="CB681256"/>
    <w:lvl w:ilvl="0" w:tplc="C1E0272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353C700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8FA0CB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334A5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B30B83"/>
    <w:multiLevelType w:val="hybridMultilevel"/>
    <w:tmpl w:val="9F2E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110C6"/>
    <w:multiLevelType w:val="hybridMultilevel"/>
    <w:tmpl w:val="652844E0"/>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505C200E"/>
    <w:multiLevelType w:val="multilevel"/>
    <w:tmpl w:val="05806C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4919EE"/>
    <w:multiLevelType w:val="hybridMultilevel"/>
    <w:tmpl w:val="0B84303C"/>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1C53511"/>
    <w:multiLevelType w:val="hybridMultilevel"/>
    <w:tmpl w:val="D32E3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EE44E4"/>
    <w:multiLevelType w:val="hybridMultilevel"/>
    <w:tmpl w:val="01D22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3F5C07"/>
    <w:multiLevelType w:val="multilevel"/>
    <w:tmpl w:val="49300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DF67605"/>
    <w:multiLevelType w:val="hybridMultilevel"/>
    <w:tmpl w:val="EFFC4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1A6678"/>
    <w:multiLevelType w:val="multilevel"/>
    <w:tmpl w:val="C4D0D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9F4174"/>
    <w:multiLevelType w:val="hybridMultilevel"/>
    <w:tmpl w:val="F6162C3C"/>
    <w:lvl w:ilvl="0" w:tplc="6310E2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048781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8AB36C6"/>
    <w:multiLevelType w:val="hybridMultilevel"/>
    <w:tmpl w:val="2BF6D99A"/>
    <w:lvl w:ilvl="0" w:tplc="0419000D">
      <w:start w:val="1"/>
      <w:numFmt w:val="bullet"/>
      <w:lvlText w:val=""/>
      <w:lvlJc w:val="left"/>
      <w:pPr>
        <w:tabs>
          <w:tab w:val="num" w:pos="1500"/>
        </w:tabs>
        <w:ind w:left="1500" w:hanging="360"/>
      </w:pPr>
      <w:rPr>
        <w:rFonts w:ascii="Wingdings" w:hAnsi="Wingdings"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22">
    <w:nsid w:val="69023E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63D4CFE"/>
    <w:multiLevelType w:val="hybridMultilevel"/>
    <w:tmpl w:val="E7C63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C6D34"/>
    <w:multiLevelType w:val="multilevel"/>
    <w:tmpl w:val="05806C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944EE2"/>
    <w:multiLevelType w:val="multilevel"/>
    <w:tmpl w:val="EAFC4A62"/>
    <w:lvl w:ilvl="0">
      <w:start w:val="3"/>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19"/>
  </w:num>
  <w:num w:numId="2">
    <w:abstractNumId w:val="15"/>
  </w:num>
  <w:num w:numId="3">
    <w:abstractNumId w:val="8"/>
  </w:num>
  <w:num w:numId="4">
    <w:abstractNumId w:val="20"/>
  </w:num>
  <w:num w:numId="5">
    <w:abstractNumId w:val="16"/>
  </w:num>
  <w:num w:numId="6">
    <w:abstractNumId w:val="6"/>
  </w:num>
  <w:num w:numId="7">
    <w:abstractNumId w:val="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7"/>
  </w:num>
  <w:num w:numId="14">
    <w:abstractNumId w:val="12"/>
  </w:num>
  <w:num w:numId="15">
    <w:abstractNumId w:val="22"/>
  </w:num>
  <w:num w:numId="16">
    <w:abstractNumId w:val="24"/>
  </w:num>
  <w:num w:numId="17">
    <w:abstractNumId w:val="1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lvlOverride w:ilvl="4"/>
    <w:lvlOverride w:ilvl="5"/>
    <w:lvlOverride w:ilvl="6"/>
    <w:lvlOverride w:ilvl="7"/>
    <w:lvlOverride w:ilvl="8"/>
  </w:num>
  <w:num w:numId="20">
    <w:abstractNumId w:val="5"/>
  </w:num>
  <w:num w:numId="21">
    <w:abstractNumId w:val="4"/>
  </w:num>
  <w:num w:numId="22">
    <w:abstractNumId w:val="13"/>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11"/>
  </w:num>
  <w:num w:numId="25">
    <w:abstractNumId w:val="17"/>
  </w:num>
  <w:num w:numId="26">
    <w:abstractNumId w:val="1"/>
  </w:num>
  <w:num w:numId="27">
    <w:abstractNumId w:val="10"/>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E61503"/>
    <w:rsid w:val="00002910"/>
    <w:rsid w:val="0000397E"/>
    <w:rsid w:val="00025875"/>
    <w:rsid w:val="00043480"/>
    <w:rsid w:val="00063D36"/>
    <w:rsid w:val="0008061B"/>
    <w:rsid w:val="000A3953"/>
    <w:rsid w:val="000D2F5E"/>
    <w:rsid w:val="000D3DA3"/>
    <w:rsid w:val="000E1B3B"/>
    <w:rsid w:val="000F3F17"/>
    <w:rsid w:val="001010A5"/>
    <w:rsid w:val="00105264"/>
    <w:rsid w:val="00107138"/>
    <w:rsid w:val="001436BE"/>
    <w:rsid w:val="00146AB5"/>
    <w:rsid w:val="00157433"/>
    <w:rsid w:val="001577E4"/>
    <w:rsid w:val="001648E8"/>
    <w:rsid w:val="0017722D"/>
    <w:rsid w:val="00177515"/>
    <w:rsid w:val="00180DF8"/>
    <w:rsid w:val="0019425D"/>
    <w:rsid w:val="001957B2"/>
    <w:rsid w:val="001A787C"/>
    <w:rsid w:val="001C1A89"/>
    <w:rsid w:val="001C2FB5"/>
    <w:rsid w:val="001C6627"/>
    <w:rsid w:val="001C787C"/>
    <w:rsid w:val="001D24DE"/>
    <w:rsid w:val="001E0D2A"/>
    <w:rsid w:val="002151D9"/>
    <w:rsid w:val="00236487"/>
    <w:rsid w:val="00243693"/>
    <w:rsid w:val="00276EF1"/>
    <w:rsid w:val="00285446"/>
    <w:rsid w:val="0028637A"/>
    <w:rsid w:val="002866A1"/>
    <w:rsid w:val="002B7734"/>
    <w:rsid w:val="002C1009"/>
    <w:rsid w:val="002C2762"/>
    <w:rsid w:val="002C49DB"/>
    <w:rsid w:val="002C769F"/>
    <w:rsid w:val="002D3888"/>
    <w:rsid w:val="002D4720"/>
    <w:rsid w:val="002E2C52"/>
    <w:rsid w:val="002F6F6F"/>
    <w:rsid w:val="003118A6"/>
    <w:rsid w:val="00320A69"/>
    <w:rsid w:val="00326548"/>
    <w:rsid w:val="00333D55"/>
    <w:rsid w:val="00335619"/>
    <w:rsid w:val="00344884"/>
    <w:rsid w:val="0034589B"/>
    <w:rsid w:val="00350B9D"/>
    <w:rsid w:val="00351ECB"/>
    <w:rsid w:val="00365119"/>
    <w:rsid w:val="003A7C25"/>
    <w:rsid w:val="003B5819"/>
    <w:rsid w:val="003B7DCF"/>
    <w:rsid w:val="003D4369"/>
    <w:rsid w:val="00400B62"/>
    <w:rsid w:val="004109FA"/>
    <w:rsid w:val="00414853"/>
    <w:rsid w:val="00433307"/>
    <w:rsid w:val="0045384C"/>
    <w:rsid w:val="004847F0"/>
    <w:rsid w:val="00490020"/>
    <w:rsid w:val="0049184F"/>
    <w:rsid w:val="00493C94"/>
    <w:rsid w:val="0049702A"/>
    <w:rsid w:val="004A7251"/>
    <w:rsid w:val="004A72AB"/>
    <w:rsid w:val="004B1DE1"/>
    <w:rsid w:val="004C1E53"/>
    <w:rsid w:val="004C2787"/>
    <w:rsid w:val="004C5CC3"/>
    <w:rsid w:val="004D3E99"/>
    <w:rsid w:val="004E1912"/>
    <w:rsid w:val="004E3EA7"/>
    <w:rsid w:val="004E4C2C"/>
    <w:rsid w:val="0050086F"/>
    <w:rsid w:val="005057A5"/>
    <w:rsid w:val="005136FD"/>
    <w:rsid w:val="00513BCA"/>
    <w:rsid w:val="00542FFC"/>
    <w:rsid w:val="00546538"/>
    <w:rsid w:val="005672A5"/>
    <w:rsid w:val="00570E9F"/>
    <w:rsid w:val="00572D61"/>
    <w:rsid w:val="00573BFC"/>
    <w:rsid w:val="00575A1F"/>
    <w:rsid w:val="00581E63"/>
    <w:rsid w:val="00582C1C"/>
    <w:rsid w:val="00584400"/>
    <w:rsid w:val="005868DF"/>
    <w:rsid w:val="005975C4"/>
    <w:rsid w:val="005A11BE"/>
    <w:rsid w:val="005A691C"/>
    <w:rsid w:val="005B6133"/>
    <w:rsid w:val="005C47FF"/>
    <w:rsid w:val="005C5B96"/>
    <w:rsid w:val="005D0AD7"/>
    <w:rsid w:val="005F5EFB"/>
    <w:rsid w:val="005F6289"/>
    <w:rsid w:val="00612E04"/>
    <w:rsid w:val="00614C0C"/>
    <w:rsid w:val="00636AC9"/>
    <w:rsid w:val="00640FD7"/>
    <w:rsid w:val="00642840"/>
    <w:rsid w:val="00683DE1"/>
    <w:rsid w:val="006B4E8D"/>
    <w:rsid w:val="006D57F9"/>
    <w:rsid w:val="006E5FA4"/>
    <w:rsid w:val="006F36DB"/>
    <w:rsid w:val="00721C40"/>
    <w:rsid w:val="00744494"/>
    <w:rsid w:val="00746212"/>
    <w:rsid w:val="00751E09"/>
    <w:rsid w:val="0075560F"/>
    <w:rsid w:val="00775DDB"/>
    <w:rsid w:val="007763EE"/>
    <w:rsid w:val="00783883"/>
    <w:rsid w:val="007A4407"/>
    <w:rsid w:val="007A45A8"/>
    <w:rsid w:val="007A74A1"/>
    <w:rsid w:val="007B7E55"/>
    <w:rsid w:val="007D5BA3"/>
    <w:rsid w:val="007F194D"/>
    <w:rsid w:val="007F3ABF"/>
    <w:rsid w:val="0080008E"/>
    <w:rsid w:val="0080570A"/>
    <w:rsid w:val="00813595"/>
    <w:rsid w:val="008158D3"/>
    <w:rsid w:val="008265A4"/>
    <w:rsid w:val="008303A8"/>
    <w:rsid w:val="00830F7C"/>
    <w:rsid w:val="00840CF5"/>
    <w:rsid w:val="008532C3"/>
    <w:rsid w:val="008629EA"/>
    <w:rsid w:val="00866E86"/>
    <w:rsid w:val="00884C54"/>
    <w:rsid w:val="008853FD"/>
    <w:rsid w:val="0088641C"/>
    <w:rsid w:val="00890991"/>
    <w:rsid w:val="008966FB"/>
    <w:rsid w:val="008B3428"/>
    <w:rsid w:val="008C5818"/>
    <w:rsid w:val="008D04C9"/>
    <w:rsid w:val="008D24A2"/>
    <w:rsid w:val="008D335F"/>
    <w:rsid w:val="008F07BC"/>
    <w:rsid w:val="008F6B4E"/>
    <w:rsid w:val="00906D19"/>
    <w:rsid w:val="00911601"/>
    <w:rsid w:val="00924F35"/>
    <w:rsid w:val="00931231"/>
    <w:rsid w:val="0093339C"/>
    <w:rsid w:val="00947B89"/>
    <w:rsid w:val="00962634"/>
    <w:rsid w:val="00963174"/>
    <w:rsid w:val="00967CE7"/>
    <w:rsid w:val="00982021"/>
    <w:rsid w:val="009A1379"/>
    <w:rsid w:val="009A70CA"/>
    <w:rsid w:val="009A750A"/>
    <w:rsid w:val="009B72EC"/>
    <w:rsid w:val="009D04D7"/>
    <w:rsid w:val="009D13D8"/>
    <w:rsid w:val="009E0290"/>
    <w:rsid w:val="009F5FC1"/>
    <w:rsid w:val="009F65AE"/>
    <w:rsid w:val="00A00E5D"/>
    <w:rsid w:val="00A03714"/>
    <w:rsid w:val="00A059CA"/>
    <w:rsid w:val="00A27117"/>
    <w:rsid w:val="00A32EC0"/>
    <w:rsid w:val="00A35170"/>
    <w:rsid w:val="00A51B6B"/>
    <w:rsid w:val="00A6347D"/>
    <w:rsid w:val="00A7528A"/>
    <w:rsid w:val="00A86A34"/>
    <w:rsid w:val="00AC0F2D"/>
    <w:rsid w:val="00AC2594"/>
    <w:rsid w:val="00AC26BC"/>
    <w:rsid w:val="00AD429F"/>
    <w:rsid w:val="00AD5338"/>
    <w:rsid w:val="00AE0D95"/>
    <w:rsid w:val="00AE207F"/>
    <w:rsid w:val="00AE5E43"/>
    <w:rsid w:val="00AE7461"/>
    <w:rsid w:val="00AE757B"/>
    <w:rsid w:val="00B0188C"/>
    <w:rsid w:val="00B102D6"/>
    <w:rsid w:val="00B134F5"/>
    <w:rsid w:val="00B2267D"/>
    <w:rsid w:val="00B439CF"/>
    <w:rsid w:val="00B507FD"/>
    <w:rsid w:val="00B52A93"/>
    <w:rsid w:val="00B540B2"/>
    <w:rsid w:val="00B5481D"/>
    <w:rsid w:val="00B727B2"/>
    <w:rsid w:val="00B805F3"/>
    <w:rsid w:val="00B8513C"/>
    <w:rsid w:val="00B9003E"/>
    <w:rsid w:val="00B92B23"/>
    <w:rsid w:val="00B97544"/>
    <w:rsid w:val="00B97D01"/>
    <w:rsid w:val="00BA15A4"/>
    <w:rsid w:val="00BA4000"/>
    <w:rsid w:val="00BC0A53"/>
    <w:rsid w:val="00BC2673"/>
    <w:rsid w:val="00BC79BD"/>
    <w:rsid w:val="00BE04DC"/>
    <w:rsid w:val="00C018DF"/>
    <w:rsid w:val="00C06F72"/>
    <w:rsid w:val="00C178DB"/>
    <w:rsid w:val="00C2441A"/>
    <w:rsid w:val="00C2459B"/>
    <w:rsid w:val="00C32149"/>
    <w:rsid w:val="00C34880"/>
    <w:rsid w:val="00C411DF"/>
    <w:rsid w:val="00C4546F"/>
    <w:rsid w:val="00C5195C"/>
    <w:rsid w:val="00C54818"/>
    <w:rsid w:val="00C5775C"/>
    <w:rsid w:val="00C82D34"/>
    <w:rsid w:val="00C86866"/>
    <w:rsid w:val="00C9460D"/>
    <w:rsid w:val="00CB1845"/>
    <w:rsid w:val="00CB7B40"/>
    <w:rsid w:val="00CE5BC1"/>
    <w:rsid w:val="00CF14F4"/>
    <w:rsid w:val="00CF2D4C"/>
    <w:rsid w:val="00CF3F7B"/>
    <w:rsid w:val="00CF4FC7"/>
    <w:rsid w:val="00D0536A"/>
    <w:rsid w:val="00D12F48"/>
    <w:rsid w:val="00D14B23"/>
    <w:rsid w:val="00D320CD"/>
    <w:rsid w:val="00D34039"/>
    <w:rsid w:val="00D460EB"/>
    <w:rsid w:val="00D61D4C"/>
    <w:rsid w:val="00D82967"/>
    <w:rsid w:val="00D910A3"/>
    <w:rsid w:val="00DA33B3"/>
    <w:rsid w:val="00DA3860"/>
    <w:rsid w:val="00DB0756"/>
    <w:rsid w:val="00DC65E6"/>
    <w:rsid w:val="00DE05F1"/>
    <w:rsid w:val="00DE322A"/>
    <w:rsid w:val="00E17295"/>
    <w:rsid w:val="00E2723F"/>
    <w:rsid w:val="00E344BF"/>
    <w:rsid w:val="00E37D81"/>
    <w:rsid w:val="00E41201"/>
    <w:rsid w:val="00E42E20"/>
    <w:rsid w:val="00E50384"/>
    <w:rsid w:val="00E542C4"/>
    <w:rsid w:val="00E57537"/>
    <w:rsid w:val="00E600FE"/>
    <w:rsid w:val="00E60511"/>
    <w:rsid w:val="00E61503"/>
    <w:rsid w:val="00E65B0A"/>
    <w:rsid w:val="00E81724"/>
    <w:rsid w:val="00E84C55"/>
    <w:rsid w:val="00E91732"/>
    <w:rsid w:val="00EA6B38"/>
    <w:rsid w:val="00EB4479"/>
    <w:rsid w:val="00ED5DD3"/>
    <w:rsid w:val="00EE1C01"/>
    <w:rsid w:val="00EF74B4"/>
    <w:rsid w:val="00F04350"/>
    <w:rsid w:val="00F13923"/>
    <w:rsid w:val="00F25F07"/>
    <w:rsid w:val="00F343CF"/>
    <w:rsid w:val="00F412E8"/>
    <w:rsid w:val="00F424B3"/>
    <w:rsid w:val="00F46BFA"/>
    <w:rsid w:val="00F81575"/>
    <w:rsid w:val="00F83E84"/>
    <w:rsid w:val="00F86522"/>
    <w:rsid w:val="00F86C63"/>
    <w:rsid w:val="00F957AE"/>
    <w:rsid w:val="00FA6BF6"/>
    <w:rsid w:val="00FB3ADA"/>
    <w:rsid w:val="00FD35E1"/>
    <w:rsid w:val="00FE1A76"/>
    <w:rsid w:val="00FE1F7D"/>
    <w:rsid w:val="00FE2DC6"/>
    <w:rsid w:val="00FE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A1"/>
    <w:pPr>
      <w:spacing w:before="120" w:after="120"/>
      <w:jc w:val="both"/>
    </w:pPr>
    <w:rPr>
      <w:rFonts w:ascii="Times New Roman" w:hAnsi="Times New Roman"/>
      <w:sz w:val="24"/>
      <w:szCs w:val="22"/>
      <w:lang w:eastAsia="en-US"/>
    </w:rPr>
  </w:style>
  <w:style w:type="paragraph" w:styleId="1">
    <w:name w:val="heading 1"/>
    <w:basedOn w:val="a0"/>
    <w:next w:val="a"/>
    <w:link w:val="10"/>
    <w:uiPriority w:val="9"/>
    <w:qFormat/>
    <w:rsid w:val="00E57537"/>
    <w:pPr>
      <w:autoSpaceDE w:val="0"/>
      <w:autoSpaceDN w:val="0"/>
      <w:adjustRightInd w:val="0"/>
      <w:spacing w:before="0" w:after="0"/>
      <w:ind w:left="360" w:hanging="360"/>
      <w:contextualSpacing/>
      <w:outlineLvl w:val="0"/>
    </w:pPr>
    <w:rPr>
      <w:b/>
      <w:color w:val="000000"/>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E61503"/>
    <w:pPr>
      <w:tabs>
        <w:tab w:val="center" w:pos="4677"/>
        <w:tab w:val="right" w:pos="9355"/>
      </w:tabs>
      <w:spacing w:before="0" w:after="0"/>
      <w:jc w:val="left"/>
    </w:pPr>
    <w:rPr>
      <w:rFonts w:eastAsia="Times New Roman"/>
      <w:szCs w:val="24"/>
      <w:lang/>
    </w:rPr>
  </w:style>
  <w:style w:type="character" w:customStyle="1" w:styleId="a5">
    <w:name w:val="Верхний колонтитул Знак"/>
    <w:link w:val="a4"/>
    <w:uiPriority w:val="99"/>
    <w:rsid w:val="00E61503"/>
    <w:rPr>
      <w:rFonts w:ascii="Times New Roman" w:eastAsia="Times New Roman" w:hAnsi="Times New Roman" w:cs="Times New Roman"/>
      <w:sz w:val="24"/>
      <w:szCs w:val="24"/>
    </w:rPr>
  </w:style>
  <w:style w:type="paragraph" w:styleId="a6">
    <w:name w:val="Title"/>
    <w:basedOn w:val="a"/>
    <w:next w:val="a"/>
    <w:link w:val="a7"/>
    <w:uiPriority w:val="10"/>
    <w:qFormat/>
    <w:rsid w:val="00E61503"/>
    <w:pPr>
      <w:spacing w:before="0" w:after="0"/>
      <w:ind w:firstLine="709"/>
      <w:contextualSpacing/>
      <w:jc w:val="center"/>
    </w:pPr>
    <w:rPr>
      <w:rFonts w:eastAsia="Times New Roman"/>
      <w:spacing w:val="5"/>
      <w:kern w:val="28"/>
      <w:sz w:val="40"/>
      <w:szCs w:val="52"/>
      <w:lang/>
    </w:rPr>
  </w:style>
  <w:style w:type="character" w:customStyle="1" w:styleId="a7">
    <w:name w:val="Название Знак"/>
    <w:link w:val="a6"/>
    <w:uiPriority w:val="10"/>
    <w:rsid w:val="00E61503"/>
    <w:rPr>
      <w:rFonts w:ascii="Times New Roman" w:eastAsia="Times New Roman" w:hAnsi="Times New Roman" w:cs="Times New Roman"/>
      <w:spacing w:val="5"/>
      <w:kern w:val="28"/>
      <w:sz w:val="40"/>
      <w:szCs w:val="52"/>
    </w:rPr>
  </w:style>
  <w:style w:type="character" w:styleId="a8">
    <w:name w:val="Hyperlink"/>
    <w:uiPriority w:val="99"/>
    <w:unhideWhenUsed/>
    <w:rsid w:val="004109FA"/>
    <w:rPr>
      <w:color w:val="7A2F16"/>
      <w:u w:val="single"/>
    </w:rPr>
  </w:style>
  <w:style w:type="paragraph" w:styleId="a9">
    <w:name w:val="footer"/>
    <w:basedOn w:val="a"/>
    <w:link w:val="aa"/>
    <w:uiPriority w:val="99"/>
    <w:unhideWhenUsed/>
    <w:rsid w:val="00326548"/>
    <w:pPr>
      <w:tabs>
        <w:tab w:val="center" w:pos="4677"/>
        <w:tab w:val="right" w:pos="9355"/>
      </w:tabs>
    </w:pPr>
    <w:rPr>
      <w:lang/>
    </w:rPr>
  </w:style>
  <w:style w:type="character" w:customStyle="1" w:styleId="aa">
    <w:name w:val="Нижний колонтитул Знак"/>
    <w:link w:val="a9"/>
    <w:uiPriority w:val="99"/>
    <w:rsid w:val="00326548"/>
    <w:rPr>
      <w:rFonts w:ascii="Times New Roman" w:hAnsi="Times New Roman"/>
      <w:sz w:val="24"/>
      <w:szCs w:val="22"/>
      <w:lang w:eastAsia="en-US"/>
    </w:rPr>
  </w:style>
  <w:style w:type="table" w:styleId="ab">
    <w:name w:val="Table Grid"/>
    <w:basedOn w:val="a2"/>
    <w:uiPriority w:val="59"/>
    <w:rsid w:val="000F3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FB3ADA"/>
    <w:pPr>
      <w:ind w:left="708"/>
    </w:pPr>
  </w:style>
  <w:style w:type="paragraph" w:styleId="ac">
    <w:name w:val="No Spacing"/>
    <w:basedOn w:val="a"/>
    <w:uiPriority w:val="1"/>
    <w:qFormat/>
    <w:rsid w:val="000D3DA3"/>
    <w:pPr>
      <w:autoSpaceDE w:val="0"/>
      <w:autoSpaceDN w:val="0"/>
      <w:adjustRightInd w:val="0"/>
      <w:spacing w:before="200" w:after="200" w:line="276" w:lineRule="auto"/>
      <w:ind w:left="360"/>
      <w:contextualSpacing/>
      <w:jc w:val="center"/>
    </w:pPr>
    <w:rPr>
      <w:b/>
      <w:color w:val="000000"/>
      <w:sz w:val="28"/>
      <w:szCs w:val="28"/>
    </w:rPr>
  </w:style>
  <w:style w:type="character" w:customStyle="1" w:styleId="10">
    <w:name w:val="Заголовок 1 Знак"/>
    <w:link w:val="1"/>
    <w:uiPriority w:val="9"/>
    <w:rsid w:val="00E57537"/>
    <w:rPr>
      <w:rFonts w:ascii="Times New Roman" w:hAnsi="Times New Roman"/>
      <w:b/>
      <w:color w:val="000000"/>
      <w:sz w:val="28"/>
      <w:szCs w:val="28"/>
      <w:lang w:eastAsia="en-US"/>
    </w:rPr>
  </w:style>
  <w:style w:type="paragraph" w:customStyle="1" w:styleId="Default">
    <w:name w:val="Default"/>
    <w:rsid w:val="00E57537"/>
    <w:pPr>
      <w:autoSpaceDE w:val="0"/>
      <w:autoSpaceDN w:val="0"/>
      <w:adjustRightInd w:val="0"/>
    </w:pPr>
    <w:rPr>
      <w:rFonts w:ascii="Georgia" w:hAnsi="Georgia" w:cs="Georgia"/>
      <w:color w:val="000000"/>
      <w:sz w:val="24"/>
      <w:szCs w:val="24"/>
      <w:lang w:eastAsia="en-US"/>
    </w:rPr>
  </w:style>
  <w:style w:type="character" w:customStyle="1" w:styleId="FontStyle44">
    <w:name w:val="Font Style44"/>
    <w:uiPriority w:val="99"/>
    <w:rsid w:val="003B7DCF"/>
    <w:rPr>
      <w:rFonts w:ascii="Times New Roman" w:hAnsi="Times New Roman"/>
      <w:sz w:val="22"/>
    </w:rPr>
  </w:style>
  <w:style w:type="paragraph" w:customStyle="1" w:styleId="Style22">
    <w:name w:val="Style22"/>
    <w:basedOn w:val="a"/>
    <w:uiPriority w:val="99"/>
    <w:rsid w:val="00E50384"/>
    <w:pPr>
      <w:widowControl w:val="0"/>
      <w:autoSpaceDE w:val="0"/>
      <w:autoSpaceDN w:val="0"/>
      <w:adjustRightInd w:val="0"/>
      <w:spacing w:before="0" w:after="0" w:line="185" w:lineRule="exact"/>
      <w:jc w:val="left"/>
    </w:pPr>
    <w:rPr>
      <w:rFonts w:eastAsia="Times New Roman"/>
      <w:szCs w:val="24"/>
      <w:lang w:eastAsia="ru-RU"/>
    </w:rPr>
  </w:style>
  <w:style w:type="paragraph" w:customStyle="1" w:styleId="Style29">
    <w:name w:val="Style29"/>
    <w:basedOn w:val="a"/>
    <w:uiPriority w:val="99"/>
    <w:rsid w:val="00E50384"/>
    <w:pPr>
      <w:widowControl w:val="0"/>
      <w:autoSpaceDE w:val="0"/>
      <w:autoSpaceDN w:val="0"/>
      <w:adjustRightInd w:val="0"/>
      <w:spacing w:before="0" w:after="0"/>
      <w:jc w:val="left"/>
    </w:pPr>
    <w:rPr>
      <w:rFonts w:eastAsia="Times New Roman"/>
      <w:szCs w:val="24"/>
      <w:lang w:eastAsia="ru-RU"/>
    </w:rPr>
  </w:style>
  <w:style w:type="paragraph" w:customStyle="1" w:styleId="Style30">
    <w:name w:val="Style30"/>
    <w:basedOn w:val="a"/>
    <w:uiPriority w:val="99"/>
    <w:rsid w:val="00E50384"/>
    <w:pPr>
      <w:widowControl w:val="0"/>
      <w:autoSpaceDE w:val="0"/>
      <w:autoSpaceDN w:val="0"/>
      <w:adjustRightInd w:val="0"/>
      <w:spacing w:before="0" w:after="0" w:line="182" w:lineRule="exact"/>
    </w:pPr>
    <w:rPr>
      <w:rFonts w:eastAsia="Times New Roman"/>
      <w:szCs w:val="24"/>
      <w:lang w:eastAsia="ru-RU"/>
    </w:rPr>
  </w:style>
  <w:style w:type="paragraph" w:customStyle="1" w:styleId="Style34">
    <w:name w:val="Style34"/>
    <w:basedOn w:val="a"/>
    <w:uiPriority w:val="99"/>
    <w:rsid w:val="00E50384"/>
    <w:pPr>
      <w:widowControl w:val="0"/>
      <w:autoSpaceDE w:val="0"/>
      <w:autoSpaceDN w:val="0"/>
      <w:adjustRightInd w:val="0"/>
      <w:spacing w:before="0" w:after="0" w:line="187" w:lineRule="exact"/>
    </w:pPr>
    <w:rPr>
      <w:rFonts w:eastAsia="Times New Roman"/>
      <w:szCs w:val="24"/>
      <w:lang w:eastAsia="ru-RU"/>
    </w:rPr>
  </w:style>
  <w:style w:type="paragraph" w:customStyle="1" w:styleId="Style35">
    <w:name w:val="Style35"/>
    <w:basedOn w:val="a"/>
    <w:uiPriority w:val="99"/>
    <w:rsid w:val="00E50384"/>
    <w:pPr>
      <w:widowControl w:val="0"/>
      <w:autoSpaceDE w:val="0"/>
      <w:autoSpaceDN w:val="0"/>
      <w:adjustRightInd w:val="0"/>
      <w:spacing w:before="0" w:after="0"/>
      <w:jc w:val="left"/>
    </w:pPr>
    <w:rPr>
      <w:rFonts w:eastAsia="Times New Roman"/>
      <w:szCs w:val="24"/>
      <w:lang w:eastAsia="ru-RU"/>
    </w:rPr>
  </w:style>
  <w:style w:type="character" w:customStyle="1" w:styleId="FontStyle50">
    <w:name w:val="Font Style50"/>
    <w:uiPriority w:val="99"/>
    <w:rsid w:val="00E50384"/>
    <w:rPr>
      <w:rFonts w:ascii="Times New Roman" w:hAnsi="Times New Roman"/>
      <w:b/>
      <w:sz w:val="14"/>
    </w:rPr>
  </w:style>
  <w:style w:type="character" w:customStyle="1" w:styleId="FontStyle51">
    <w:name w:val="Font Style51"/>
    <w:uiPriority w:val="99"/>
    <w:rsid w:val="00E50384"/>
    <w:rPr>
      <w:rFonts w:ascii="Palatino Linotype" w:hAnsi="Palatino Linotype"/>
      <w:sz w:val="14"/>
    </w:rPr>
  </w:style>
  <w:style w:type="character" w:customStyle="1" w:styleId="FontStyle55">
    <w:name w:val="Font Style55"/>
    <w:uiPriority w:val="99"/>
    <w:rsid w:val="00E50384"/>
    <w:rPr>
      <w:rFonts w:ascii="Times New Roman" w:hAnsi="Times New Roman"/>
      <w:b/>
      <w:sz w:val="18"/>
    </w:rPr>
  </w:style>
  <w:style w:type="character" w:customStyle="1" w:styleId="11">
    <w:name w:val="Основной текст Знак1"/>
    <w:link w:val="ad"/>
    <w:uiPriority w:val="99"/>
    <w:rsid w:val="00BC79BD"/>
    <w:rPr>
      <w:rFonts w:ascii="Times New Roman" w:hAnsi="Times New Roman"/>
      <w:sz w:val="23"/>
      <w:szCs w:val="23"/>
      <w:shd w:val="clear" w:color="auto" w:fill="FFFFFF"/>
    </w:rPr>
  </w:style>
  <w:style w:type="paragraph" w:styleId="ad">
    <w:name w:val="Body Text"/>
    <w:basedOn w:val="a"/>
    <w:link w:val="11"/>
    <w:uiPriority w:val="99"/>
    <w:rsid w:val="00BC79BD"/>
    <w:pPr>
      <w:shd w:val="clear" w:color="auto" w:fill="FFFFFF"/>
      <w:spacing w:before="1560" w:after="1140" w:line="278" w:lineRule="exact"/>
      <w:ind w:hanging="780"/>
      <w:jc w:val="left"/>
    </w:pPr>
    <w:rPr>
      <w:sz w:val="23"/>
      <w:szCs w:val="23"/>
      <w:lang/>
    </w:rPr>
  </w:style>
  <w:style w:type="character" w:customStyle="1" w:styleId="ae">
    <w:name w:val="Основной текст Знак"/>
    <w:uiPriority w:val="99"/>
    <w:semiHidden/>
    <w:rsid w:val="00BC79BD"/>
    <w:rPr>
      <w:rFonts w:ascii="Times New Roman" w:hAnsi="Times New Roman"/>
      <w:sz w:val="24"/>
      <w:szCs w:val="22"/>
      <w:lang w:eastAsia="en-US"/>
    </w:rPr>
  </w:style>
  <w:style w:type="character" w:customStyle="1" w:styleId="3">
    <w:name w:val="Заголовок №3_"/>
    <w:link w:val="30"/>
    <w:uiPriority w:val="99"/>
    <w:rsid w:val="00BC79BD"/>
    <w:rPr>
      <w:rFonts w:ascii="Times New Roman" w:hAnsi="Times New Roman"/>
      <w:b/>
      <w:bCs/>
      <w:sz w:val="23"/>
      <w:szCs w:val="23"/>
      <w:shd w:val="clear" w:color="auto" w:fill="FFFFFF"/>
    </w:rPr>
  </w:style>
  <w:style w:type="paragraph" w:customStyle="1" w:styleId="30">
    <w:name w:val="Заголовок №3"/>
    <w:basedOn w:val="a"/>
    <w:link w:val="3"/>
    <w:uiPriority w:val="99"/>
    <w:rsid w:val="00BC79BD"/>
    <w:pPr>
      <w:shd w:val="clear" w:color="auto" w:fill="FFFFFF"/>
      <w:spacing w:before="360" w:after="60" w:line="240" w:lineRule="atLeast"/>
      <w:jc w:val="left"/>
      <w:outlineLvl w:val="2"/>
    </w:pPr>
    <w:rPr>
      <w:b/>
      <w:bCs/>
      <w:sz w:val="23"/>
      <w:szCs w:val="23"/>
      <w:lang/>
    </w:rPr>
  </w:style>
  <w:style w:type="character" w:customStyle="1" w:styleId="5">
    <w:name w:val="Основной текст (5)_"/>
    <w:link w:val="50"/>
    <w:uiPriority w:val="99"/>
    <w:rsid w:val="00BC79BD"/>
    <w:rPr>
      <w:rFonts w:ascii="Times New Roman" w:hAnsi="Times New Roman"/>
      <w:i/>
      <w:iCs/>
      <w:sz w:val="23"/>
      <w:szCs w:val="23"/>
      <w:shd w:val="clear" w:color="auto" w:fill="FFFFFF"/>
    </w:rPr>
  </w:style>
  <w:style w:type="paragraph" w:customStyle="1" w:styleId="50">
    <w:name w:val="Основной текст (5)"/>
    <w:basedOn w:val="a"/>
    <w:link w:val="5"/>
    <w:uiPriority w:val="99"/>
    <w:rsid w:val="00BC79BD"/>
    <w:pPr>
      <w:shd w:val="clear" w:color="auto" w:fill="FFFFFF"/>
      <w:spacing w:before="0" w:after="240" w:line="278" w:lineRule="exact"/>
      <w:jc w:val="left"/>
    </w:pPr>
    <w:rPr>
      <w:i/>
      <w:iCs/>
      <w:sz w:val="23"/>
      <w:szCs w:val="23"/>
      <w:lang/>
    </w:rPr>
  </w:style>
  <w:style w:type="paragraph" w:customStyle="1" w:styleId="51">
    <w:name w:val="Основной текст (5)1"/>
    <w:basedOn w:val="a"/>
    <w:uiPriority w:val="99"/>
    <w:rsid w:val="00BC79BD"/>
    <w:pPr>
      <w:shd w:val="clear" w:color="auto" w:fill="FFFFFF"/>
      <w:spacing w:before="0" w:after="240" w:line="278" w:lineRule="exact"/>
      <w:jc w:val="left"/>
    </w:pPr>
    <w:rPr>
      <w:rFonts w:eastAsia="Arial Unicode MS"/>
      <w:i/>
      <w:iCs/>
      <w:sz w:val="23"/>
      <w:szCs w:val="23"/>
      <w:lang w:eastAsia="ru-RU"/>
    </w:rPr>
  </w:style>
  <w:style w:type="paragraph" w:styleId="af">
    <w:name w:val="Balloon Text"/>
    <w:basedOn w:val="a"/>
    <w:link w:val="af0"/>
    <w:uiPriority w:val="99"/>
    <w:semiHidden/>
    <w:unhideWhenUsed/>
    <w:rsid w:val="00AE5E43"/>
    <w:pPr>
      <w:spacing w:before="0" w:after="0"/>
    </w:pPr>
    <w:rPr>
      <w:rFonts w:ascii="Tahoma" w:hAnsi="Tahoma"/>
      <w:sz w:val="16"/>
      <w:szCs w:val="16"/>
      <w:lang/>
    </w:rPr>
  </w:style>
  <w:style w:type="character" w:customStyle="1" w:styleId="af0">
    <w:name w:val="Текст выноски Знак"/>
    <w:link w:val="af"/>
    <w:uiPriority w:val="99"/>
    <w:semiHidden/>
    <w:rsid w:val="00AE5E4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220138">
      <w:bodyDiv w:val="1"/>
      <w:marLeft w:val="0"/>
      <w:marRight w:val="0"/>
      <w:marTop w:val="0"/>
      <w:marBottom w:val="0"/>
      <w:divBdr>
        <w:top w:val="none" w:sz="0" w:space="0" w:color="auto"/>
        <w:left w:val="none" w:sz="0" w:space="0" w:color="auto"/>
        <w:bottom w:val="none" w:sz="0" w:space="0" w:color="auto"/>
        <w:right w:val="none" w:sz="0" w:space="0" w:color="auto"/>
      </w:divBdr>
    </w:div>
    <w:div w:id="232011958">
      <w:bodyDiv w:val="1"/>
      <w:marLeft w:val="0"/>
      <w:marRight w:val="0"/>
      <w:marTop w:val="0"/>
      <w:marBottom w:val="0"/>
      <w:divBdr>
        <w:top w:val="none" w:sz="0" w:space="0" w:color="auto"/>
        <w:left w:val="none" w:sz="0" w:space="0" w:color="auto"/>
        <w:bottom w:val="none" w:sz="0" w:space="0" w:color="auto"/>
        <w:right w:val="none" w:sz="0" w:space="0" w:color="auto"/>
      </w:divBdr>
    </w:div>
    <w:div w:id="534201612">
      <w:bodyDiv w:val="1"/>
      <w:marLeft w:val="0"/>
      <w:marRight w:val="0"/>
      <w:marTop w:val="0"/>
      <w:marBottom w:val="0"/>
      <w:divBdr>
        <w:top w:val="none" w:sz="0" w:space="0" w:color="auto"/>
        <w:left w:val="none" w:sz="0" w:space="0" w:color="auto"/>
        <w:bottom w:val="none" w:sz="0" w:space="0" w:color="auto"/>
        <w:right w:val="none" w:sz="0" w:space="0" w:color="auto"/>
      </w:divBdr>
    </w:div>
    <w:div w:id="894197878">
      <w:bodyDiv w:val="1"/>
      <w:marLeft w:val="0"/>
      <w:marRight w:val="0"/>
      <w:marTop w:val="0"/>
      <w:marBottom w:val="0"/>
      <w:divBdr>
        <w:top w:val="none" w:sz="0" w:space="0" w:color="auto"/>
        <w:left w:val="none" w:sz="0" w:space="0" w:color="auto"/>
        <w:bottom w:val="none" w:sz="0" w:space="0" w:color="auto"/>
        <w:right w:val="none" w:sz="0" w:space="0" w:color="auto"/>
      </w:divBdr>
    </w:div>
    <w:div w:id="906574133">
      <w:bodyDiv w:val="1"/>
      <w:marLeft w:val="0"/>
      <w:marRight w:val="0"/>
      <w:marTop w:val="0"/>
      <w:marBottom w:val="0"/>
      <w:divBdr>
        <w:top w:val="none" w:sz="0" w:space="0" w:color="auto"/>
        <w:left w:val="none" w:sz="0" w:space="0" w:color="auto"/>
        <w:bottom w:val="none" w:sz="0" w:space="0" w:color="auto"/>
        <w:right w:val="none" w:sz="0" w:space="0" w:color="auto"/>
      </w:divBdr>
    </w:div>
    <w:div w:id="1024598965">
      <w:bodyDiv w:val="1"/>
      <w:marLeft w:val="0"/>
      <w:marRight w:val="0"/>
      <w:marTop w:val="0"/>
      <w:marBottom w:val="0"/>
      <w:divBdr>
        <w:top w:val="none" w:sz="0" w:space="0" w:color="auto"/>
        <w:left w:val="none" w:sz="0" w:space="0" w:color="auto"/>
        <w:bottom w:val="none" w:sz="0" w:space="0" w:color="auto"/>
        <w:right w:val="none" w:sz="0" w:space="0" w:color="auto"/>
      </w:divBdr>
    </w:div>
    <w:div w:id="1049455389">
      <w:bodyDiv w:val="1"/>
      <w:marLeft w:val="0"/>
      <w:marRight w:val="0"/>
      <w:marTop w:val="0"/>
      <w:marBottom w:val="0"/>
      <w:divBdr>
        <w:top w:val="none" w:sz="0" w:space="0" w:color="auto"/>
        <w:left w:val="none" w:sz="0" w:space="0" w:color="auto"/>
        <w:bottom w:val="none" w:sz="0" w:space="0" w:color="auto"/>
        <w:right w:val="none" w:sz="0" w:space="0" w:color="auto"/>
      </w:divBdr>
    </w:div>
    <w:div w:id="1095706268">
      <w:bodyDiv w:val="1"/>
      <w:marLeft w:val="0"/>
      <w:marRight w:val="0"/>
      <w:marTop w:val="0"/>
      <w:marBottom w:val="0"/>
      <w:divBdr>
        <w:top w:val="none" w:sz="0" w:space="0" w:color="auto"/>
        <w:left w:val="none" w:sz="0" w:space="0" w:color="auto"/>
        <w:bottom w:val="none" w:sz="0" w:space="0" w:color="auto"/>
        <w:right w:val="none" w:sz="0" w:space="0" w:color="auto"/>
      </w:divBdr>
    </w:div>
    <w:div w:id="1128470686">
      <w:bodyDiv w:val="1"/>
      <w:marLeft w:val="0"/>
      <w:marRight w:val="0"/>
      <w:marTop w:val="0"/>
      <w:marBottom w:val="0"/>
      <w:divBdr>
        <w:top w:val="none" w:sz="0" w:space="0" w:color="auto"/>
        <w:left w:val="none" w:sz="0" w:space="0" w:color="auto"/>
        <w:bottom w:val="none" w:sz="0" w:space="0" w:color="auto"/>
        <w:right w:val="none" w:sz="0" w:space="0" w:color="auto"/>
      </w:divBdr>
    </w:div>
    <w:div w:id="1233658605">
      <w:bodyDiv w:val="1"/>
      <w:marLeft w:val="0"/>
      <w:marRight w:val="0"/>
      <w:marTop w:val="0"/>
      <w:marBottom w:val="0"/>
      <w:divBdr>
        <w:top w:val="none" w:sz="0" w:space="0" w:color="auto"/>
        <w:left w:val="none" w:sz="0" w:space="0" w:color="auto"/>
        <w:bottom w:val="none" w:sz="0" w:space="0" w:color="auto"/>
        <w:right w:val="none" w:sz="0" w:space="0" w:color="auto"/>
      </w:divBdr>
    </w:div>
    <w:div w:id="1235318688">
      <w:bodyDiv w:val="1"/>
      <w:marLeft w:val="0"/>
      <w:marRight w:val="0"/>
      <w:marTop w:val="0"/>
      <w:marBottom w:val="0"/>
      <w:divBdr>
        <w:top w:val="none" w:sz="0" w:space="0" w:color="auto"/>
        <w:left w:val="none" w:sz="0" w:space="0" w:color="auto"/>
        <w:bottom w:val="none" w:sz="0" w:space="0" w:color="auto"/>
        <w:right w:val="none" w:sz="0" w:space="0" w:color="auto"/>
      </w:divBdr>
    </w:div>
    <w:div w:id="1240484741">
      <w:bodyDiv w:val="1"/>
      <w:marLeft w:val="0"/>
      <w:marRight w:val="0"/>
      <w:marTop w:val="0"/>
      <w:marBottom w:val="0"/>
      <w:divBdr>
        <w:top w:val="none" w:sz="0" w:space="0" w:color="auto"/>
        <w:left w:val="none" w:sz="0" w:space="0" w:color="auto"/>
        <w:bottom w:val="none" w:sz="0" w:space="0" w:color="auto"/>
        <w:right w:val="none" w:sz="0" w:space="0" w:color="auto"/>
      </w:divBdr>
    </w:div>
    <w:div w:id="1262491250">
      <w:bodyDiv w:val="1"/>
      <w:marLeft w:val="0"/>
      <w:marRight w:val="0"/>
      <w:marTop w:val="0"/>
      <w:marBottom w:val="0"/>
      <w:divBdr>
        <w:top w:val="none" w:sz="0" w:space="0" w:color="auto"/>
        <w:left w:val="none" w:sz="0" w:space="0" w:color="auto"/>
        <w:bottom w:val="none" w:sz="0" w:space="0" w:color="auto"/>
        <w:right w:val="none" w:sz="0" w:space="0" w:color="auto"/>
      </w:divBdr>
    </w:div>
    <w:div w:id="1308589376">
      <w:bodyDiv w:val="1"/>
      <w:marLeft w:val="0"/>
      <w:marRight w:val="0"/>
      <w:marTop w:val="0"/>
      <w:marBottom w:val="0"/>
      <w:divBdr>
        <w:top w:val="none" w:sz="0" w:space="0" w:color="auto"/>
        <w:left w:val="none" w:sz="0" w:space="0" w:color="auto"/>
        <w:bottom w:val="none" w:sz="0" w:space="0" w:color="auto"/>
        <w:right w:val="none" w:sz="0" w:space="0" w:color="auto"/>
      </w:divBdr>
    </w:div>
    <w:div w:id="1782141409">
      <w:bodyDiv w:val="1"/>
      <w:marLeft w:val="0"/>
      <w:marRight w:val="0"/>
      <w:marTop w:val="0"/>
      <w:marBottom w:val="0"/>
      <w:divBdr>
        <w:top w:val="none" w:sz="0" w:space="0" w:color="auto"/>
        <w:left w:val="none" w:sz="0" w:space="0" w:color="auto"/>
        <w:bottom w:val="none" w:sz="0" w:space="0" w:color="auto"/>
        <w:right w:val="none" w:sz="0" w:space="0" w:color="auto"/>
      </w:divBdr>
    </w:div>
    <w:div w:id="1792629624">
      <w:bodyDiv w:val="1"/>
      <w:marLeft w:val="0"/>
      <w:marRight w:val="0"/>
      <w:marTop w:val="0"/>
      <w:marBottom w:val="0"/>
      <w:divBdr>
        <w:top w:val="none" w:sz="0" w:space="0" w:color="auto"/>
        <w:left w:val="none" w:sz="0" w:space="0" w:color="auto"/>
        <w:bottom w:val="none" w:sz="0" w:space="0" w:color="auto"/>
        <w:right w:val="none" w:sz="0" w:space="0" w:color="auto"/>
      </w:divBdr>
    </w:div>
    <w:div w:id="1870364550">
      <w:bodyDiv w:val="1"/>
      <w:marLeft w:val="0"/>
      <w:marRight w:val="0"/>
      <w:marTop w:val="0"/>
      <w:marBottom w:val="0"/>
      <w:divBdr>
        <w:top w:val="none" w:sz="0" w:space="0" w:color="auto"/>
        <w:left w:val="none" w:sz="0" w:space="0" w:color="auto"/>
        <w:bottom w:val="none" w:sz="0" w:space="0" w:color="auto"/>
        <w:right w:val="none" w:sz="0" w:space="0" w:color="auto"/>
      </w:divBdr>
    </w:div>
    <w:div w:id="1996715040">
      <w:bodyDiv w:val="1"/>
      <w:marLeft w:val="0"/>
      <w:marRight w:val="0"/>
      <w:marTop w:val="0"/>
      <w:marBottom w:val="0"/>
      <w:divBdr>
        <w:top w:val="none" w:sz="0" w:space="0" w:color="auto"/>
        <w:left w:val="none" w:sz="0" w:space="0" w:color="auto"/>
        <w:bottom w:val="none" w:sz="0" w:space="0" w:color="auto"/>
        <w:right w:val="none" w:sz="0" w:space="0" w:color="auto"/>
      </w:divBdr>
    </w:div>
    <w:div w:id="20719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ituteofeurope.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imo.ru/study/faculty/esi/k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v-europe.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evi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c-aes.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7E58-6FF0-479E-B7D7-331EBA3D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7053</Words>
  <Characters>40204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47163</CharactersWithSpaces>
  <SharedDoc>false</SharedDoc>
  <HLinks>
    <vt:vector size="30" baseType="variant">
      <vt:variant>
        <vt:i4>2883646</vt:i4>
      </vt:variant>
      <vt:variant>
        <vt:i4>14</vt:i4>
      </vt:variant>
      <vt:variant>
        <vt:i4>0</vt:i4>
      </vt:variant>
      <vt:variant>
        <vt:i4>5</vt:i4>
      </vt:variant>
      <vt:variant>
        <vt:lpwstr>http://mgimo.ru/study/faculty/esi/kint/</vt:lpwstr>
      </vt:variant>
      <vt:variant>
        <vt:lpwstr/>
      </vt:variant>
      <vt:variant>
        <vt:i4>1179679</vt:i4>
      </vt:variant>
      <vt:variant>
        <vt:i4>11</vt:i4>
      </vt:variant>
      <vt:variant>
        <vt:i4>0</vt:i4>
      </vt:variant>
      <vt:variant>
        <vt:i4>5</vt:i4>
      </vt:variant>
      <vt:variant>
        <vt:lpwstr>http://www.sov-europe.ru/</vt:lpwstr>
      </vt:variant>
      <vt:variant>
        <vt:lpwstr/>
      </vt:variant>
      <vt:variant>
        <vt:i4>1179655</vt:i4>
      </vt:variant>
      <vt:variant>
        <vt:i4>8</vt:i4>
      </vt:variant>
      <vt:variant>
        <vt:i4>0</vt:i4>
      </vt:variant>
      <vt:variant>
        <vt:i4>5</vt:i4>
      </vt:variant>
      <vt:variant>
        <vt:lpwstr>http://www.aevis.ru/</vt:lpwstr>
      </vt:variant>
      <vt:variant>
        <vt:lpwstr/>
      </vt:variant>
      <vt:variant>
        <vt:i4>6422567</vt:i4>
      </vt:variant>
      <vt:variant>
        <vt:i4>5</vt:i4>
      </vt:variant>
      <vt:variant>
        <vt:i4>0</vt:i4>
      </vt:variant>
      <vt:variant>
        <vt:i4>5</vt:i4>
      </vt:variant>
      <vt:variant>
        <vt:lpwstr>http://www.edc-aes.ru/</vt:lpwstr>
      </vt:variant>
      <vt:variant>
        <vt:lpwstr/>
      </vt:variant>
      <vt:variant>
        <vt:i4>786496</vt:i4>
      </vt:variant>
      <vt:variant>
        <vt:i4>2</vt:i4>
      </vt:variant>
      <vt:variant>
        <vt:i4>0</vt:i4>
      </vt:variant>
      <vt:variant>
        <vt:i4>5</vt:i4>
      </vt:variant>
      <vt:variant>
        <vt:lpwstr>http://instituteofeurope.ru/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Badenko</dc:creator>
  <cp:keywords/>
  <cp:lastModifiedBy>Lenich</cp:lastModifiedBy>
  <cp:revision>2</cp:revision>
  <cp:lastPrinted>2013-11-20T06:48:00Z</cp:lastPrinted>
  <dcterms:created xsi:type="dcterms:W3CDTF">2017-01-24T21:09:00Z</dcterms:created>
  <dcterms:modified xsi:type="dcterms:W3CDTF">2017-01-24T21:09:00Z</dcterms:modified>
</cp:coreProperties>
</file>