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1D24DE">
      <w:pPr>
        <w:pStyle w:val="510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0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4C1E53">
      <w:pPr>
        <w:jc w:val="center"/>
      </w:pP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Р А Б О Ч А Я   П Р О Г Р А М М А</w:t>
      </w:r>
    </w:p>
    <w:p w:rsidR="00F07A25" w:rsidRDefault="00F07A25" w:rsidP="00EF7103">
      <w:pPr>
        <w:jc w:val="center"/>
        <w:rPr>
          <w:i/>
        </w:rPr>
      </w:pPr>
    </w:p>
    <w:p w:rsidR="00EF7103" w:rsidRDefault="00EF7103" w:rsidP="00EF7103">
      <w:pPr>
        <w:jc w:val="center"/>
        <w:rPr>
          <w:i/>
        </w:rPr>
      </w:pPr>
      <w:r w:rsidRPr="00EF7103">
        <w:rPr>
          <w:i/>
        </w:rPr>
        <w:t>Спецсеминар "</w:t>
      </w:r>
      <w:r w:rsidR="007E487F">
        <w:rPr>
          <w:i/>
        </w:rPr>
        <w:t>Америка в</w:t>
      </w:r>
      <w:r w:rsidRPr="00EF7103">
        <w:rPr>
          <w:i/>
        </w:rPr>
        <w:t xml:space="preserve"> </w:t>
      </w:r>
      <w:r w:rsidR="007E487F">
        <w:rPr>
          <w:i/>
        </w:rPr>
        <w:t>н</w:t>
      </w:r>
      <w:r w:rsidRPr="00EF7103">
        <w:rPr>
          <w:i/>
        </w:rPr>
        <w:t>овое и</w:t>
      </w:r>
      <w:r>
        <w:rPr>
          <w:i/>
        </w:rPr>
        <w:t xml:space="preserve"> </w:t>
      </w:r>
      <w:r w:rsidRPr="00EF7103">
        <w:rPr>
          <w:i/>
        </w:rPr>
        <w:t>новейшее время</w:t>
      </w:r>
      <w:r w:rsidR="0015256E">
        <w:rPr>
          <w:i/>
        </w:rPr>
        <w:t>"</w:t>
      </w:r>
    </w:p>
    <w:p w:rsidR="004C1E53" w:rsidRPr="006053A8" w:rsidRDefault="00EF7103" w:rsidP="00EF7103">
      <w:pPr>
        <w:jc w:val="center"/>
        <w:rPr>
          <w:i/>
          <w:lang w:val="en-GB"/>
        </w:rPr>
      </w:pPr>
      <w:r w:rsidRPr="00EF7103">
        <w:rPr>
          <w:i/>
          <w:lang w:val="en-GB"/>
        </w:rPr>
        <w:t>Special Seminar "</w:t>
      </w:r>
      <w:r w:rsidR="007E487F" w:rsidRPr="007E487F">
        <w:rPr>
          <w:i/>
          <w:lang w:val="en-US"/>
        </w:rPr>
        <w:t>America: Modern and Contemporary Age</w:t>
      </w:r>
      <w:r w:rsidRPr="006053A8">
        <w:rPr>
          <w:i/>
          <w:lang w:val="en-GB"/>
        </w:rPr>
        <w:t>"</w:t>
      </w:r>
    </w:p>
    <w:p w:rsidR="004C1E53" w:rsidRPr="006053A8" w:rsidRDefault="004C1E53" w:rsidP="004C1E53">
      <w:pPr>
        <w:jc w:val="center"/>
        <w:rPr>
          <w:lang w:val="en-GB"/>
        </w:rPr>
      </w:pPr>
      <w:r w:rsidRPr="006053A8">
        <w:rPr>
          <w:lang w:val="en-GB"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Язык(и) обучения</w:t>
      </w:r>
    </w:p>
    <w:p w:rsidR="004C1E53" w:rsidRPr="006053A8" w:rsidRDefault="004C1E53" w:rsidP="004C1E53">
      <w:pPr>
        <w:jc w:val="center"/>
        <w:rPr>
          <w:b/>
        </w:rPr>
      </w:pPr>
      <w:r w:rsidRPr="004C1E53">
        <w:rPr>
          <w:b/>
        </w:rPr>
        <w:t xml:space="preserve"> </w:t>
      </w:r>
      <w:r w:rsidR="006053A8">
        <w:rPr>
          <w:b/>
        </w:rPr>
        <w:t>русский</w:t>
      </w:r>
    </w:p>
    <w:p w:rsidR="004C1E53" w:rsidRDefault="004C1E53" w:rsidP="004C1E53"/>
    <w:p w:rsidR="00F07A25" w:rsidRDefault="00F07A25" w:rsidP="004C1E53"/>
    <w:p w:rsidR="00F07A25" w:rsidRDefault="00F07A25" w:rsidP="004C1E53"/>
    <w:p w:rsidR="00F07A25" w:rsidRPr="004C1E53" w:rsidRDefault="00F07A25" w:rsidP="004C1E53"/>
    <w:p w:rsidR="004C1E53" w:rsidRPr="004C1E53" w:rsidRDefault="004C1E53" w:rsidP="004C1E53"/>
    <w:p w:rsidR="004C1E53" w:rsidRPr="004C1E53" w:rsidRDefault="004C1E53" w:rsidP="004C1E53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>
        <w:t>___</w:t>
      </w:r>
      <w:r w:rsidR="00387D10">
        <w:t>1</w:t>
      </w:r>
      <w:r>
        <w:t>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center"/>
      </w:pPr>
      <w:r w:rsidRPr="004C1E53">
        <w:t>Санкт-Петербург</w:t>
      </w:r>
    </w:p>
    <w:p w:rsidR="004C1E53" w:rsidRPr="00180DF8" w:rsidRDefault="0081359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387D10">
        <w:rPr>
          <w:szCs w:val="24"/>
        </w:rPr>
        <w:t>16</w:t>
      </w:r>
      <w:r w:rsidR="004C1E53" w:rsidRPr="004C1E53">
        <w:br w:type="page"/>
      </w:r>
    </w:p>
    <w:p w:rsidR="004C1E53" w:rsidRPr="004C1E53" w:rsidRDefault="004C1E53" w:rsidP="004C1E53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4C1E53" w:rsidRDefault="0015256E" w:rsidP="004C1E53">
      <w:r>
        <w:t xml:space="preserve">Спецсеминар </w:t>
      </w:r>
      <w:r w:rsidRPr="0015256E">
        <w:t>«</w:t>
      </w:r>
      <w:r w:rsidR="0085577F">
        <w:t>Америка в н</w:t>
      </w:r>
      <w:r>
        <w:t>овое и новейшее время</w:t>
      </w:r>
      <w:r w:rsidRPr="0015256E">
        <w:t>»</w:t>
      </w:r>
      <w:r>
        <w:t xml:space="preserve"> предусмотрен</w:t>
      </w:r>
      <w:r w:rsidRPr="0015256E">
        <w:t xml:space="preserve"> компетентностно-ориентированным учебным</w:t>
      </w:r>
      <w:r>
        <w:t xml:space="preserve"> планом по направлению «История</w:t>
      </w:r>
      <w:r w:rsidRPr="0015256E">
        <w:t xml:space="preserve">» (бакалавриат). Целью </w:t>
      </w:r>
      <w:r w:rsidR="0060768C">
        <w:t>дисциплины</w:t>
      </w:r>
      <w:r w:rsidRPr="0015256E">
        <w:t xml:space="preserve"> является </w:t>
      </w:r>
      <w:r w:rsidR="0060768C">
        <w:t xml:space="preserve">изучение </w:t>
      </w:r>
      <w:r w:rsidR="0085577F">
        <w:t>основных этапов</w:t>
      </w:r>
      <w:r w:rsidR="0085577F" w:rsidRPr="0085577F">
        <w:t xml:space="preserve"> истории американского континента со времени его заселения человеком до сегодняшне</w:t>
      </w:r>
      <w:r w:rsidR="00EF007D">
        <w:t xml:space="preserve">го дня. Особое </w:t>
      </w:r>
      <w:r w:rsidR="001010B4">
        <w:t>внимание</w:t>
      </w:r>
      <w:r w:rsidR="00EF007D">
        <w:t xml:space="preserve"> уделяется сравнительному анализу цивилизационных характеристик </w:t>
      </w:r>
      <w:r w:rsidR="0085577F" w:rsidRPr="0085577F">
        <w:t>иберийской, англо-саксонской и французской Америк</w:t>
      </w:r>
      <w:r w:rsidR="00EF007D">
        <w:t>и</w:t>
      </w:r>
      <w:r w:rsidR="0060768C">
        <w:t xml:space="preserve">. </w:t>
      </w:r>
    </w:p>
    <w:p w:rsidR="0060768C" w:rsidRPr="0060768C" w:rsidRDefault="0060768C" w:rsidP="0060768C">
      <w:r w:rsidRPr="0060768C">
        <w:t>К задачам дисциплины относится:</w:t>
      </w:r>
    </w:p>
    <w:p w:rsidR="0060768C" w:rsidRDefault="0060768C" w:rsidP="0060768C">
      <w:pPr>
        <w:numPr>
          <w:ilvl w:val="0"/>
          <w:numId w:val="17"/>
        </w:numPr>
      </w:pPr>
      <w:r>
        <w:t xml:space="preserve">Ознакомление с </w:t>
      </w:r>
      <w:r w:rsidRPr="0060768C">
        <w:t xml:space="preserve">основными историографическими интерпретациями </w:t>
      </w:r>
      <w:r w:rsidR="00EF007D">
        <w:t xml:space="preserve">американского развития </w:t>
      </w:r>
      <w:r>
        <w:t>в эпоху</w:t>
      </w:r>
      <w:r w:rsidRPr="0060768C">
        <w:t xml:space="preserve"> Нового и новейшего времени, </w:t>
      </w:r>
      <w:r>
        <w:t xml:space="preserve">с </w:t>
      </w:r>
      <w:r w:rsidRPr="0060768C">
        <w:t>базовым понятийным аппаратом дисциплины.</w:t>
      </w:r>
    </w:p>
    <w:p w:rsidR="00EF007D" w:rsidRDefault="00EF007D" w:rsidP="0060768C">
      <w:pPr>
        <w:numPr>
          <w:ilvl w:val="0"/>
          <w:numId w:val="17"/>
        </w:numPr>
      </w:pPr>
      <w:r w:rsidRPr="00EF007D">
        <w:t>Изучение основных процессов и событий социально-экономического, политического и культурного характера в странах Америки в эпоху Нового и новейшего времени.</w:t>
      </w:r>
    </w:p>
    <w:p w:rsidR="00524571" w:rsidRDefault="00EF0AD1" w:rsidP="0060768C">
      <w:pPr>
        <w:numPr>
          <w:ilvl w:val="0"/>
          <w:numId w:val="17"/>
        </w:numPr>
      </w:pPr>
      <w:r>
        <w:t xml:space="preserve">Выявление общего и особенного в процессах </w:t>
      </w:r>
      <w:r w:rsidR="00EF007D">
        <w:t>становления американских государств</w:t>
      </w:r>
      <w:r>
        <w:t xml:space="preserve">. </w:t>
      </w:r>
    </w:p>
    <w:p w:rsidR="00EF0AD1" w:rsidRDefault="00EF0AD1" w:rsidP="0060768C">
      <w:pPr>
        <w:numPr>
          <w:ilvl w:val="0"/>
          <w:numId w:val="17"/>
        </w:numPr>
      </w:pPr>
      <w:r>
        <w:t xml:space="preserve">Изучение </w:t>
      </w:r>
      <w:r w:rsidR="000635BD">
        <w:t xml:space="preserve">теоретических </w:t>
      </w:r>
      <w:r>
        <w:t>подход</w:t>
      </w:r>
      <w:r w:rsidR="000635BD">
        <w:t>ов</w:t>
      </w:r>
      <w:r>
        <w:t xml:space="preserve"> к анализу </w:t>
      </w:r>
      <w:r w:rsidR="000635BD">
        <w:t xml:space="preserve">и проявлений </w:t>
      </w:r>
      <w:r>
        <w:t xml:space="preserve">исторической памяти </w:t>
      </w:r>
      <w:r w:rsidR="000635BD">
        <w:t xml:space="preserve">в отношении наций и национализма. </w:t>
      </w:r>
    </w:p>
    <w:p w:rsidR="0060768C" w:rsidRPr="0060768C" w:rsidRDefault="00EF007D" w:rsidP="00EF007D">
      <w:pPr>
        <w:numPr>
          <w:ilvl w:val="0"/>
          <w:numId w:val="17"/>
        </w:numPr>
      </w:pPr>
      <w:r>
        <w:t>Ф</w:t>
      </w:r>
      <w:r w:rsidRPr="00EF007D">
        <w:t>ормирование навыков поиска и обработки полученной информации</w:t>
      </w:r>
      <w:r w:rsidR="00524571">
        <w:t xml:space="preserve">. </w:t>
      </w:r>
    </w:p>
    <w:p w:rsidR="004C1E53" w:rsidRPr="004C1E53" w:rsidRDefault="004C1E53" w:rsidP="004C1E53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 w:rsidR="002D3888"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4C1E53" w:rsidRPr="004C1E53" w:rsidRDefault="000635BD" w:rsidP="004C1E53">
      <w:r w:rsidRPr="000635BD">
        <w:t xml:space="preserve">Для освоения материала данного курса обучающимся потребуются знания, умения и навыки, сформированные в ходе изучения следующих дисциплин в бакалавриате: </w:t>
      </w:r>
      <w:r>
        <w:t xml:space="preserve">«История Нового и новейшего времени»; «Историография истории Нового и новейшего времени», </w:t>
      </w:r>
      <w:r w:rsidR="00CF2ACB">
        <w:t xml:space="preserve">«История стран Латинской Америки», </w:t>
      </w:r>
      <w:r>
        <w:t>«История США», «Ис</w:t>
      </w:r>
      <w:r w:rsidR="00CF2ACB">
        <w:t>тория международных отношений»</w:t>
      </w:r>
      <w:r>
        <w:t xml:space="preserve">. </w:t>
      </w:r>
      <w:r w:rsidR="002039DE" w:rsidRPr="002039DE">
        <w:t>Обучающийся должен иметь представление об основных политических, социальных, экономических, культурных и религио</w:t>
      </w:r>
      <w:r w:rsidR="002039DE">
        <w:t xml:space="preserve">зных процессах, происходивших в странах Европы и Америки в Новое и новейшее время, а также о </w:t>
      </w:r>
      <w:r w:rsidR="002039DE" w:rsidRPr="002039DE">
        <w:t xml:space="preserve">международных отношениях </w:t>
      </w:r>
      <w:r w:rsidR="002039DE">
        <w:t>данный период</w:t>
      </w:r>
      <w:r w:rsidR="002039DE" w:rsidRPr="002039DE">
        <w:t xml:space="preserve">. </w:t>
      </w:r>
    </w:p>
    <w:p w:rsidR="004C1E53" w:rsidRPr="004C1E53" w:rsidRDefault="004C1E53" w:rsidP="004C1E53"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4A2042" w:rsidRPr="004A2042" w:rsidRDefault="004A2042" w:rsidP="004A2042">
      <w:r w:rsidRPr="004A2042">
        <w:t>Совместно с другими дисциплинами участвует в формировании следующих компетенций:</w:t>
      </w:r>
    </w:p>
    <w:p w:rsidR="00431268" w:rsidRDefault="00431268" w:rsidP="004C1E53">
      <w:r w:rsidRPr="00431268">
        <w:t>КП-02.1</w:t>
      </w:r>
      <w:r>
        <w:t xml:space="preserve">: </w:t>
      </w:r>
      <w:r w:rsidRPr="00431268">
        <w:t>Знание основных этапов и событий мировой истории, важнейших достижений культуры и системы ценностей, сложившихся в ходе исторического развития</w:t>
      </w:r>
      <w:r>
        <w:t>;</w:t>
      </w:r>
    </w:p>
    <w:p w:rsidR="00431268" w:rsidRDefault="00431268" w:rsidP="004C1E53">
      <w:r w:rsidRPr="00431268">
        <w:t>КП-02.2</w:t>
      </w:r>
      <w:r>
        <w:t xml:space="preserve">: </w:t>
      </w:r>
      <w:r w:rsidRPr="00431268">
        <w:t>Понимание основных проблем, исследовательских аспектов и особенностей изучения античного и древнего мира, истории средних веков, истории славянских и балканских стран, новой и новейшей истории стран Европы и Америки, стран Азии и Африки</w:t>
      </w:r>
      <w:r>
        <w:t>;</w:t>
      </w:r>
    </w:p>
    <w:p w:rsidR="00431268" w:rsidRDefault="00431268" w:rsidP="004C1E53">
      <w:r w:rsidRPr="00431268">
        <w:t>КП-02.3</w:t>
      </w:r>
      <w:r>
        <w:t xml:space="preserve">: </w:t>
      </w:r>
      <w:r w:rsidRPr="00431268">
        <w:t>Способность к научно-исследовательской деятельности, применению методов источниковедения и историографии в изучении международных отношений и международных организаций, истории этносов и наций, истории войн и революций, в сопоставлении исторических этапов развития стран и народов</w:t>
      </w:r>
      <w:r>
        <w:t>;</w:t>
      </w:r>
    </w:p>
    <w:p w:rsidR="00431268" w:rsidRDefault="00431268" w:rsidP="004C1E53">
      <w:r w:rsidRPr="00431268">
        <w:lastRenderedPageBreak/>
        <w:t>КП-02.4</w:t>
      </w:r>
      <w:r>
        <w:t xml:space="preserve">: </w:t>
      </w:r>
      <w:r w:rsidRPr="00431268">
        <w:t>Владение элементарными методами исторического познания, навыками работы с различными источниками исторической информации, знакомство с исторически сложившимися культурными, религиозными, этно-национальными традициями</w:t>
      </w:r>
      <w:r>
        <w:t>;</w:t>
      </w:r>
    </w:p>
    <w:p w:rsidR="00431268" w:rsidRDefault="00431268" w:rsidP="004C1E53">
      <w:r w:rsidRPr="00431268">
        <w:t>КП-02.5</w:t>
      </w:r>
      <w:r>
        <w:t xml:space="preserve">: </w:t>
      </w:r>
      <w:r w:rsidRPr="00431268">
        <w:t>Готовность применить освоенные навыки и умения научной, учебной и информационно-аналитической деятельности в области всеобщей истории, страноведения, международных отношений, истории и теории наций, вопросов национально-государственного строительства, военной истории</w:t>
      </w:r>
      <w:r>
        <w:t>;</w:t>
      </w:r>
    </w:p>
    <w:p w:rsidR="00431268" w:rsidRDefault="00431268" w:rsidP="004C1E53">
      <w:r w:rsidRPr="00431268">
        <w:t>КП-02.6</w:t>
      </w:r>
      <w:r>
        <w:t xml:space="preserve">: </w:t>
      </w:r>
      <w:r w:rsidRPr="00431268">
        <w:t>Готовность к преподавательской работе в средних учебных заведениях</w:t>
      </w:r>
      <w:r>
        <w:t>;</w:t>
      </w:r>
    </w:p>
    <w:p w:rsidR="00431268" w:rsidRDefault="00431268" w:rsidP="004C1E53">
      <w:r w:rsidRPr="00431268">
        <w:t>КП-02.7</w:t>
      </w:r>
      <w:r>
        <w:t xml:space="preserve">: </w:t>
      </w:r>
      <w:r w:rsidRPr="00431268">
        <w:t>Умение разрабатывать сценарии и проводить страноведческие мероприятия, готовить и редактировать научно-популярные материалы по всеобщей истории</w:t>
      </w:r>
      <w:r>
        <w:t>.</w:t>
      </w:r>
    </w:p>
    <w:p w:rsidR="004C1E53" w:rsidRPr="004C1E53" w:rsidRDefault="00642840" w:rsidP="004C1E53">
      <w:r>
        <w:rPr>
          <w:b/>
        </w:rPr>
        <w:t>1.4</w:t>
      </w:r>
      <w:r w:rsidR="004C1E53" w:rsidRPr="004C1E53">
        <w:rPr>
          <w:b/>
        </w:rPr>
        <w:t>.</w:t>
      </w:r>
      <w:r w:rsidR="004C1E53" w:rsidRPr="004C1E53">
        <w:rPr>
          <w:b/>
        </w:rPr>
        <w:tab/>
        <w:t>Перечень активных и интерактивных форм учебных занятий</w:t>
      </w:r>
    </w:p>
    <w:p w:rsidR="00907B79" w:rsidRPr="00907B79" w:rsidRDefault="00907B79" w:rsidP="00907B79">
      <w:r w:rsidRPr="00907B79">
        <w:t>В рамках данного курса используются такие активные и интерактивные формы работы, как использование различных демонстрационных материалов (исторические карты, фотографии, копии документов и др.) (</w:t>
      </w:r>
      <w:r w:rsidR="004B34CC">
        <w:t>16</w:t>
      </w:r>
      <w:r w:rsidRPr="00907B79">
        <w:t xml:space="preserve"> часов), способствующих наглядному и более полному усвоению материала дисциплины. </w:t>
      </w:r>
    </w:p>
    <w:p w:rsidR="004C1E53" w:rsidRPr="004C1E53" w:rsidRDefault="004C1E53" w:rsidP="004C1E53"/>
    <w:p w:rsidR="004C1E53" w:rsidRPr="004C1E53" w:rsidRDefault="004C1E53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1D24DE" w:rsidRDefault="001D24DE" w:rsidP="004C1E53">
      <w:pPr>
        <w:rPr>
          <w:b/>
        </w:rPr>
      </w:pPr>
    </w:p>
    <w:p w:rsidR="004C1E53" w:rsidRPr="004C1E53" w:rsidRDefault="004C1E53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2.1.1 Основной курс</w:t>
      </w:r>
    </w:p>
    <w:p w:rsidR="00B92B23" w:rsidRDefault="00B92B23" w:rsidP="004C1E53">
      <w:pPr>
        <w:jc w:val="center"/>
        <w:rPr>
          <w:i/>
        </w:rPr>
      </w:pPr>
    </w:p>
    <w:tbl>
      <w:tblPr>
        <w:tblW w:w="10038" w:type="dxa"/>
        <w:tblInd w:w="-432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B92B23" w:rsidRPr="004C1E53" w:rsidTr="00B92B23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146AB5" w:rsidRPr="001D24DE" w:rsidTr="00146AB5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B92B23" w:rsidRPr="001D24DE" w:rsidTr="00146AB5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F2D4C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="00B92B23"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 w:rsidR="00CF2D4C"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92B23"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2D4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 w:rsidR="00CF2D4C">
              <w:rPr>
                <w:sz w:val="16"/>
                <w:szCs w:val="16"/>
              </w:rPr>
              <w:t xml:space="preserve"> </w:t>
            </w: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932423">
            <w:pPr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 w:rsidR="00932423"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F02271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1-1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F02271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932423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</w:tbl>
    <w:p w:rsidR="00B92B23" w:rsidRDefault="00B92B23" w:rsidP="004C1E53">
      <w:pPr>
        <w:jc w:val="center"/>
        <w:rPr>
          <w:i/>
        </w:rPr>
      </w:pPr>
    </w:p>
    <w:p w:rsidR="00B92B23" w:rsidRDefault="00B92B23" w:rsidP="004C1E53">
      <w:pPr>
        <w:jc w:val="center"/>
        <w:rPr>
          <w:i/>
        </w:rPr>
      </w:pPr>
    </w:p>
    <w:p w:rsidR="00B92B23" w:rsidRDefault="00B92B23" w:rsidP="004C1E53">
      <w:pPr>
        <w:jc w:val="center"/>
        <w:rPr>
          <w:i/>
        </w:rPr>
      </w:pPr>
    </w:p>
    <w:p w:rsidR="004C1E53" w:rsidRPr="004C1E53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B34CC" w:rsidP="00B727B2">
            <w:pPr>
              <w:rPr>
                <w:sz w:val="20"/>
                <w:szCs w:val="20"/>
              </w:rPr>
            </w:pPr>
            <w:r>
              <w:t>Семестр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B34CC" w:rsidP="00B7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2.2.  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E14949" w:rsidRDefault="001D24DE" w:rsidP="00E14949">
      <w:pPr>
        <w:rPr>
          <w:b/>
        </w:rPr>
      </w:pPr>
      <w:r>
        <w:t>П</w:t>
      </w:r>
      <w:r w:rsidRPr="004C1E53">
        <w:t xml:space="preserve">ериод обучения </w:t>
      </w:r>
      <w:r w:rsidR="004C1E53" w:rsidRPr="004C1E53">
        <w:t>(</w:t>
      </w:r>
      <w:r>
        <w:t>модуль</w:t>
      </w:r>
      <w:r w:rsidR="004C1E53" w:rsidRPr="004C1E53">
        <w:t xml:space="preserve">): </w:t>
      </w:r>
      <w:r w:rsidR="004C1E53" w:rsidRPr="004C1E53">
        <w:rPr>
          <w:b/>
        </w:rPr>
        <w:t xml:space="preserve">Семестр </w:t>
      </w:r>
      <w:r w:rsidR="004B34CC">
        <w:rPr>
          <w:b/>
        </w:rPr>
        <w:t>8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93"/>
        <w:gridCol w:w="3436"/>
        <w:gridCol w:w="1418"/>
      </w:tblGrid>
      <w:tr w:rsidR="00E14949" w:rsidRPr="00E14949" w:rsidTr="00610DE5">
        <w:tc>
          <w:tcPr>
            <w:tcW w:w="709" w:type="dxa"/>
            <w:shd w:val="clear" w:color="auto" w:fill="auto"/>
            <w:vAlign w:val="center"/>
          </w:tcPr>
          <w:p w:rsidR="00E14949" w:rsidRPr="00E14949" w:rsidRDefault="00E14949" w:rsidP="00E14949">
            <w:r w:rsidRPr="00E14949">
              <w:t>№ 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14949" w:rsidRPr="00E14949" w:rsidRDefault="00E14949" w:rsidP="00E14949">
            <w:pPr>
              <w:jc w:val="left"/>
            </w:pPr>
            <w:r w:rsidRPr="00E14949">
              <w:t>Наименование темы (раздела, части)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E14949" w:rsidRPr="00E14949" w:rsidRDefault="00E14949" w:rsidP="00E14949">
            <w:r w:rsidRPr="00E14949">
              <w:t>Вид учебных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949" w:rsidRPr="00E14949" w:rsidRDefault="00E14949" w:rsidP="000C15B9">
            <w:pPr>
              <w:jc w:val="left"/>
            </w:pPr>
            <w:r w:rsidRPr="00E14949">
              <w:t>Количество часов</w:t>
            </w:r>
          </w:p>
        </w:tc>
      </w:tr>
      <w:tr w:rsidR="00E14949" w:rsidRPr="00E14949" w:rsidTr="00610DE5">
        <w:tc>
          <w:tcPr>
            <w:tcW w:w="709" w:type="dxa"/>
            <w:vMerge w:val="restart"/>
            <w:shd w:val="clear" w:color="auto" w:fill="auto"/>
            <w:vAlign w:val="center"/>
          </w:tcPr>
          <w:p w:rsidR="00E14949" w:rsidRPr="00E14949" w:rsidRDefault="00E14949" w:rsidP="00E1494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E14949" w:rsidRPr="00E14949" w:rsidRDefault="0008531D" w:rsidP="0008531D">
            <w:pPr>
              <w:jc w:val="left"/>
            </w:pPr>
            <w:r>
              <w:t>Доколумбова и к</w:t>
            </w:r>
            <w:r w:rsidRPr="0008531D">
              <w:t>олониальная Иберо-Америка (</w:t>
            </w:r>
            <w:r w:rsidRPr="0008531D">
              <w:rPr>
                <w:lang w:val="en-US"/>
              </w:rPr>
              <w:t>XVI</w:t>
            </w:r>
            <w:r w:rsidRPr="0008531D">
              <w:t xml:space="preserve"> – </w:t>
            </w:r>
            <w:r w:rsidRPr="0008531D">
              <w:rPr>
                <w:lang w:val="en-US"/>
              </w:rPr>
              <w:t>XVIII</w:t>
            </w:r>
            <w:r w:rsidRPr="0008531D">
              <w:t xml:space="preserve"> вв.)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E14949" w:rsidRPr="00E14949" w:rsidRDefault="00E14949" w:rsidP="00E14949">
            <w:r w:rsidRPr="00E1494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949" w:rsidRPr="00E14949" w:rsidRDefault="00E14949" w:rsidP="000C15B9">
            <w:pPr>
              <w:jc w:val="center"/>
            </w:pPr>
          </w:p>
        </w:tc>
      </w:tr>
      <w:tr w:rsidR="00E14949" w:rsidRPr="00E14949" w:rsidTr="00610DE5">
        <w:tc>
          <w:tcPr>
            <w:tcW w:w="709" w:type="dxa"/>
            <w:vMerge/>
            <w:shd w:val="clear" w:color="auto" w:fill="auto"/>
            <w:vAlign w:val="center"/>
          </w:tcPr>
          <w:p w:rsidR="00E14949" w:rsidRPr="00E14949" w:rsidRDefault="00E14949" w:rsidP="00E1494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E14949" w:rsidRPr="00E14949" w:rsidRDefault="00E14949" w:rsidP="00E1494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E14949" w:rsidRPr="00E14949" w:rsidRDefault="00E14949" w:rsidP="00E14949">
            <w:r w:rsidRPr="00E1494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949" w:rsidRPr="00E14949" w:rsidRDefault="00CD0228" w:rsidP="000C15B9">
            <w:pPr>
              <w:jc w:val="center"/>
            </w:pPr>
            <w:r>
              <w:t>2</w:t>
            </w:r>
          </w:p>
        </w:tc>
      </w:tr>
      <w:tr w:rsidR="00E14949" w:rsidRPr="00E14949" w:rsidTr="00610DE5">
        <w:tc>
          <w:tcPr>
            <w:tcW w:w="709" w:type="dxa"/>
            <w:vMerge/>
            <w:shd w:val="clear" w:color="auto" w:fill="auto"/>
            <w:vAlign w:val="center"/>
          </w:tcPr>
          <w:p w:rsidR="00E14949" w:rsidRPr="00E14949" w:rsidRDefault="00E14949" w:rsidP="00E1494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E14949" w:rsidRPr="00E14949" w:rsidRDefault="00E14949" w:rsidP="00E14949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E14949" w:rsidRPr="00E14949" w:rsidRDefault="00E14949" w:rsidP="00E14949">
            <w:r w:rsidRPr="00E1494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949" w:rsidRPr="00E14949" w:rsidRDefault="00CD0228" w:rsidP="000C15B9">
            <w:pPr>
              <w:jc w:val="center"/>
            </w:pPr>
            <w:r>
              <w:t>3</w:t>
            </w:r>
          </w:p>
        </w:tc>
      </w:tr>
      <w:tr w:rsidR="0015734E" w:rsidRPr="00E14949" w:rsidTr="00610DE5">
        <w:tc>
          <w:tcPr>
            <w:tcW w:w="709" w:type="dxa"/>
            <w:vMerge w:val="restart"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15734E" w:rsidRPr="00E14949" w:rsidRDefault="0008531D" w:rsidP="0008531D">
            <w:pPr>
              <w:jc w:val="left"/>
            </w:pPr>
            <w:r w:rsidRPr="0008531D">
              <w:t xml:space="preserve">Латинская Америка в конце </w:t>
            </w:r>
            <w:r w:rsidRPr="0008531D">
              <w:rPr>
                <w:lang w:val="en-US"/>
              </w:rPr>
              <w:t>XVIII</w:t>
            </w:r>
            <w:r w:rsidRPr="0008531D">
              <w:t xml:space="preserve"> – первой четверти </w:t>
            </w:r>
            <w:r>
              <w:t>ХХ</w:t>
            </w:r>
            <w:r w:rsidRPr="0008531D">
              <w:t xml:space="preserve"> вв.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15734E" w:rsidP="000C15B9">
            <w:pPr>
              <w:jc w:val="center"/>
            </w:pPr>
          </w:p>
        </w:tc>
      </w:tr>
      <w:tr w:rsidR="0015734E" w:rsidRPr="00E14949" w:rsidTr="00610DE5">
        <w:tc>
          <w:tcPr>
            <w:tcW w:w="709" w:type="dxa"/>
            <w:vMerge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15734E" w:rsidRPr="00E14949" w:rsidRDefault="0015734E" w:rsidP="0015734E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CD0228" w:rsidP="000C15B9">
            <w:pPr>
              <w:jc w:val="center"/>
            </w:pPr>
            <w:r>
              <w:t>2</w:t>
            </w:r>
          </w:p>
        </w:tc>
      </w:tr>
      <w:tr w:rsidR="0015734E" w:rsidRPr="00E14949" w:rsidTr="00610DE5">
        <w:tc>
          <w:tcPr>
            <w:tcW w:w="709" w:type="dxa"/>
            <w:vMerge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15734E" w:rsidRPr="00E14949" w:rsidRDefault="0015734E" w:rsidP="0015734E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CD0228" w:rsidP="000C15B9">
            <w:pPr>
              <w:jc w:val="center"/>
            </w:pPr>
            <w:r>
              <w:t>3</w:t>
            </w:r>
          </w:p>
        </w:tc>
      </w:tr>
      <w:tr w:rsidR="0015734E" w:rsidRPr="00E14949" w:rsidTr="00610DE5">
        <w:tc>
          <w:tcPr>
            <w:tcW w:w="709" w:type="dxa"/>
            <w:vMerge w:val="restart"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15734E" w:rsidRPr="00E14949" w:rsidRDefault="0008531D" w:rsidP="0008531D">
            <w:pPr>
              <w:jc w:val="left"/>
            </w:pPr>
            <w:r>
              <w:t>Латинская Америка в ХХ в.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15734E" w:rsidP="000C15B9">
            <w:pPr>
              <w:jc w:val="center"/>
            </w:pPr>
          </w:p>
        </w:tc>
      </w:tr>
      <w:tr w:rsidR="0015734E" w:rsidRPr="00E14949" w:rsidTr="00610DE5">
        <w:tc>
          <w:tcPr>
            <w:tcW w:w="709" w:type="dxa"/>
            <w:vMerge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15734E" w:rsidRPr="00E14949" w:rsidRDefault="0015734E" w:rsidP="0015734E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0C15B9" w:rsidP="000C15B9">
            <w:pPr>
              <w:jc w:val="center"/>
            </w:pPr>
            <w:r>
              <w:t>2</w:t>
            </w:r>
          </w:p>
        </w:tc>
      </w:tr>
      <w:tr w:rsidR="0015734E" w:rsidRPr="00E14949" w:rsidTr="00610DE5">
        <w:tc>
          <w:tcPr>
            <w:tcW w:w="709" w:type="dxa"/>
            <w:vMerge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15734E" w:rsidRPr="00E14949" w:rsidRDefault="0015734E" w:rsidP="0015734E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CD0228" w:rsidP="000C15B9">
            <w:pPr>
              <w:jc w:val="center"/>
            </w:pPr>
            <w:r>
              <w:t>3</w:t>
            </w:r>
          </w:p>
        </w:tc>
      </w:tr>
      <w:tr w:rsidR="0015734E" w:rsidRPr="00E14949" w:rsidTr="00610DE5">
        <w:tc>
          <w:tcPr>
            <w:tcW w:w="709" w:type="dxa"/>
            <w:vMerge w:val="restart"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15734E" w:rsidRPr="00E14949" w:rsidRDefault="0008531D" w:rsidP="0008531D">
            <w:pPr>
              <w:jc w:val="left"/>
            </w:pPr>
            <w:r>
              <w:t xml:space="preserve">Соперничество европейских держав в Северной Америке. Французская и английская Америка в XVII-XVIII вв. 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15734E" w:rsidP="000C15B9">
            <w:pPr>
              <w:jc w:val="center"/>
            </w:pPr>
          </w:p>
        </w:tc>
      </w:tr>
      <w:tr w:rsidR="0015734E" w:rsidRPr="00E14949" w:rsidTr="00610DE5">
        <w:tc>
          <w:tcPr>
            <w:tcW w:w="709" w:type="dxa"/>
            <w:vMerge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15734E" w:rsidRPr="00E14949" w:rsidRDefault="0015734E" w:rsidP="0015734E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0C15B9" w:rsidP="000C15B9">
            <w:pPr>
              <w:jc w:val="center"/>
            </w:pPr>
            <w:r>
              <w:t>2</w:t>
            </w:r>
          </w:p>
        </w:tc>
      </w:tr>
      <w:tr w:rsidR="0015734E" w:rsidRPr="00E14949" w:rsidTr="00610DE5">
        <w:tc>
          <w:tcPr>
            <w:tcW w:w="709" w:type="dxa"/>
            <w:vMerge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15734E" w:rsidRPr="00E14949" w:rsidRDefault="0015734E" w:rsidP="0015734E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CD0228" w:rsidP="000C15B9">
            <w:pPr>
              <w:jc w:val="center"/>
            </w:pPr>
            <w:r>
              <w:t>2</w:t>
            </w:r>
          </w:p>
        </w:tc>
      </w:tr>
      <w:tr w:rsidR="0015734E" w:rsidRPr="00E14949" w:rsidTr="00610DE5">
        <w:tc>
          <w:tcPr>
            <w:tcW w:w="709" w:type="dxa"/>
            <w:vMerge w:val="restart"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15734E" w:rsidRPr="00E14949" w:rsidRDefault="0008531D" w:rsidP="0015734E">
            <w:pPr>
              <w:jc w:val="left"/>
            </w:pPr>
            <w:r>
              <w:t>Война за независимость США. Страны Северной Америки в первой половине XIX в.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15734E" w:rsidP="000C15B9">
            <w:pPr>
              <w:jc w:val="center"/>
            </w:pPr>
          </w:p>
        </w:tc>
      </w:tr>
      <w:tr w:rsidR="0015734E" w:rsidRPr="00E14949" w:rsidTr="00610DE5">
        <w:tc>
          <w:tcPr>
            <w:tcW w:w="709" w:type="dxa"/>
            <w:vMerge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15734E" w:rsidRPr="00E14949" w:rsidRDefault="0015734E" w:rsidP="0015734E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0C15B9" w:rsidP="000C15B9">
            <w:pPr>
              <w:jc w:val="center"/>
            </w:pPr>
            <w:r>
              <w:t>2</w:t>
            </w:r>
          </w:p>
        </w:tc>
      </w:tr>
      <w:tr w:rsidR="0015734E" w:rsidRPr="00E14949" w:rsidTr="00610DE5">
        <w:tc>
          <w:tcPr>
            <w:tcW w:w="709" w:type="dxa"/>
            <w:vMerge/>
            <w:shd w:val="clear" w:color="auto" w:fill="auto"/>
            <w:vAlign w:val="center"/>
          </w:tcPr>
          <w:p w:rsidR="0015734E" w:rsidRPr="00E14949" w:rsidRDefault="0015734E" w:rsidP="0015734E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15734E" w:rsidRPr="00E14949" w:rsidRDefault="0015734E" w:rsidP="0015734E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15734E" w:rsidRPr="00E14949" w:rsidRDefault="0015734E" w:rsidP="0015734E">
            <w:r w:rsidRPr="00E1494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734E" w:rsidRPr="00E14949" w:rsidRDefault="004B6A79" w:rsidP="000C15B9">
            <w:pPr>
              <w:jc w:val="center"/>
            </w:pPr>
            <w:r>
              <w:t>3</w:t>
            </w:r>
          </w:p>
        </w:tc>
      </w:tr>
      <w:tr w:rsidR="0008531D" w:rsidRPr="00E14949" w:rsidTr="009C6530">
        <w:tc>
          <w:tcPr>
            <w:tcW w:w="709" w:type="dxa"/>
            <w:vMerge w:val="restart"/>
            <w:shd w:val="clear" w:color="auto" w:fill="auto"/>
            <w:vAlign w:val="center"/>
          </w:tcPr>
          <w:p w:rsidR="0008531D" w:rsidRPr="00E14949" w:rsidRDefault="0008531D" w:rsidP="0008531D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08531D" w:rsidRPr="00E14949" w:rsidRDefault="00CD0228" w:rsidP="009C6530">
            <w:pPr>
              <w:jc w:val="left"/>
            </w:pPr>
            <w:r>
              <w:t>США и Канада во второй половине XIX - первой половине ХХ века.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08531D" w:rsidRPr="00E14949" w:rsidRDefault="0008531D" w:rsidP="009C6530">
            <w:r w:rsidRPr="00E14949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31D" w:rsidRPr="00E14949" w:rsidRDefault="0008531D" w:rsidP="009C6530">
            <w:pPr>
              <w:jc w:val="center"/>
            </w:pPr>
          </w:p>
        </w:tc>
      </w:tr>
      <w:tr w:rsidR="0008531D" w:rsidRPr="00E14949" w:rsidTr="009C6530">
        <w:tc>
          <w:tcPr>
            <w:tcW w:w="709" w:type="dxa"/>
            <w:vMerge/>
            <w:shd w:val="clear" w:color="auto" w:fill="auto"/>
            <w:vAlign w:val="center"/>
          </w:tcPr>
          <w:p w:rsidR="0008531D" w:rsidRPr="00E14949" w:rsidRDefault="0008531D" w:rsidP="0008531D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08531D" w:rsidRPr="00E14949" w:rsidRDefault="0008531D" w:rsidP="009C6530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08531D" w:rsidRPr="00E14949" w:rsidRDefault="0008531D" w:rsidP="009C6530">
            <w:r w:rsidRPr="00E14949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31D" w:rsidRPr="00E14949" w:rsidRDefault="0008531D" w:rsidP="009C6530">
            <w:pPr>
              <w:jc w:val="center"/>
            </w:pPr>
            <w:r>
              <w:t>4</w:t>
            </w:r>
          </w:p>
        </w:tc>
      </w:tr>
      <w:tr w:rsidR="0008531D" w:rsidRPr="00E14949" w:rsidTr="009C6530">
        <w:tc>
          <w:tcPr>
            <w:tcW w:w="709" w:type="dxa"/>
            <w:vMerge/>
            <w:shd w:val="clear" w:color="auto" w:fill="auto"/>
            <w:vAlign w:val="center"/>
          </w:tcPr>
          <w:p w:rsidR="0008531D" w:rsidRPr="00E14949" w:rsidRDefault="0008531D" w:rsidP="0008531D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08531D" w:rsidRPr="00E14949" w:rsidRDefault="0008531D" w:rsidP="009C6530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08531D" w:rsidRPr="00E14949" w:rsidRDefault="0008531D" w:rsidP="009C6530">
            <w:r w:rsidRPr="00E14949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31D" w:rsidRPr="00E14949" w:rsidRDefault="004B6A79" w:rsidP="009C6530">
            <w:pPr>
              <w:jc w:val="center"/>
            </w:pPr>
            <w:r>
              <w:t>3</w:t>
            </w:r>
          </w:p>
        </w:tc>
      </w:tr>
      <w:tr w:rsidR="0008531D" w:rsidRPr="00E14949" w:rsidTr="009C6530">
        <w:tc>
          <w:tcPr>
            <w:tcW w:w="709" w:type="dxa"/>
            <w:vMerge w:val="restart"/>
            <w:shd w:val="clear" w:color="auto" w:fill="auto"/>
          </w:tcPr>
          <w:p w:rsidR="0008531D" w:rsidRPr="00457C71" w:rsidRDefault="0008531D" w:rsidP="0008531D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08531D" w:rsidRPr="00457C71" w:rsidRDefault="0008531D" w:rsidP="0008531D"/>
          <w:p w:rsidR="0008531D" w:rsidRPr="00457C71" w:rsidRDefault="00CD0228" w:rsidP="0008531D">
            <w:r>
              <w:t>США и Канада во второй половине ХХ – начале XXI вв.</w:t>
            </w:r>
          </w:p>
        </w:tc>
        <w:tc>
          <w:tcPr>
            <w:tcW w:w="3436" w:type="dxa"/>
            <w:shd w:val="clear" w:color="auto" w:fill="auto"/>
          </w:tcPr>
          <w:p w:rsidR="0008531D" w:rsidRPr="00457C71" w:rsidRDefault="0008531D" w:rsidP="0008531D">
            <w:r w:rsidRPr="00457C71">
              <w:t>лекции</w:t>
            </w:r>
          </w:p>
        </w:tc>
        <w:tc>
          <w:tcPr>
            <w:tcW w:w="1418" w:type="dxa"/>
            <w:shd w:val="clear" w:color="auto" w:fill="auto"/>
          </w:tcPr>
          <w:p w:rsidR="0008531D" w:rsidRPr="00457C71" w:rsidRDefault="0008531D" w:rsidP="0008531D"/>
        </w:tc>
      </w:tr>
      <w:tr w:rsidR="0008531D" w:rsidRPr="00E14949" w:rsidTr="009C6530">
        <w:tc>
          <w:tcPr>
            <w:tcW w:w="709" w:type="dxa"/>
            <w:vMerge/>
            <w:shd w:val="clear" w:color="auto" w:fill="auto"/>
          </w:tcPr>
          <w:p w:rsidR="0008531D" w:rsidRPr="00E14949" w:rsidRDefault="0008531D" w:rsidP="0008531D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08531D" w:rsidRPr="00E14949" w:rsidRDefault="0008531D" w:rsidP="0008531D">
            <w:pPr>
              <w:jc w:val="left"/>
            </w:pPr>
          </w:p>
        </w:tc>
        <w:tc>
          <w:tcPr>
            <w:tcW w:w="3436" w:type="dxa"/>
            <w:shd w:val="clear" w:color="auto" w:fill="auto"/>
          </w:tcPr>
          <w:p w:rsidR="0008531D" w:rsidRPr="00E14949" w:rsidRDefault="0008531D" w:rsidP="0008531D">
            <w:r w:rsidRPr="00457C71">
              <w:t>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08531D" w:rsidRPr="00E14949" w:rsidRDefault="0008531D" w:rsidP="0008531D">
            <w:pPr>
              <w:jc w:val="center"/>
            </w:pPr>
            <w:r w:rsidRPr="00457C71">
              <w:t>2</w:t>
            </w:r>
          </w:p>
        </w:tc>
      </w:tr>
      <w:tr w:rsidR="0008531D" w:rsidRPr="00E14949" w:rsidTr="009C6530">
        <w:tc>
          <w:tcPr>
            <w:tcW w:w="709" w:type="dxa"/>
            <w:vMerge/>
            <w:shd w:val="clear" w:color="auto" w:fill="auto"/>
          </w:tcPr>
          <w:p w:rsidR="0008531D" w:rsidRPr="00E14949" w:rsidRDefault="0008531D" w:rsidP="0008531D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08531D" w:rsidRPr="00E14949" w:rsidRDefault="0008531D" w:rsidP="0008531D">
            <w:pPr>
              <w:jc w:val="left"/>
            </w:pPr>
          </w:p>
        </w:tc>
        <w:tc>
          <w:tcPr>
            <w:tcW w:w="3436" w:type="dxa"/>
            <w:shd w:val="clear" w:color="auto" w:fill="auto"/>
          </w:tcPr>
          <w:p w:rsidR="0008531D" w:rsidRPr="00E14949" w:rsidRDefault="0008531D" w:rsidP="0008531D">
            <w:r w:rsidRPr="00457C71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</w:tcPr>
          <w:p w:rsidR="0008531D" w:rsidRPr="00E14949" w:rsidRDefault="00CD0228" w:rsidP="0008531D">
            <w:pPr>
              <w:jc w:val="center"/>
            </w:pPr>
            <w:r>
              <w:t>2</w:t>
            </w:r>
          </w:p>
        </w:tc>
      </w:tr>
    </w:tbl>
    <w:p w:rsidR="00E14949" w:rsidRDefault="000C15B9" w:rsidP="000C15B9">
      <w:pPr>
        <w:jc w:val="center"/>
        <w:rPr>
          <w:b/>
        </w:rPr>
      </w:pPr>
      <w:r>
        <w:rPr>
          <w:b/>
        </w:rPr>
        <w:t>Содержание учебных занятий</w:t>
      </w:r>
    </w:p>
    <w:p w:rsidR="00B87C55" w:rsidRPr="00B87C55" w:rsidRDefault="00B87C55" w:rsidP="00B87C55">
      <w:pPr>
        <w:rPr>
          <w:b/>
        </w:rPr>
      </w:pPr>
      <w:r w:rsidRPr="00B87C55">
        <w:rPr>
          <w:b/>
        </w:rPr>
        <w:t>Тема 1. Доколумбова и колониальная Иберо-Америка (XVI – XVIII вв.)</w:t>
      </w:r>
    </w:p>
    <w:p w:rsidR="00D02FEC" w:rsidRPr="00D02FEC" w:rsidRDefault="00D02FEC" w:rsidP="00D02FEC">
      <w:r w:rsidRPr="00D02FEC">
        <w:t>Заселение континента. Аборигены Америки. Трехполосная система культур. Социально-экономическая структура индейских обществ. Политическая организация. Достижения и проблемы доколумбовых цивилизаций континента</w:t>
      </w:r>
      <w:r>
        <w:t xml:space="preserve">. </w:t>
      </w:r>
      <w:r w:rsidRPr="00D02FEC">
        <w:t>Путешествия Христофора Колумба и последствия его «открытий» для аборигенов Америки.</w:t>
      </w:r>
    </w:p>
    <w:p w:rsidR="00B87C55" w:rsidRDefault="00D02FEC" w:rsidP="00D02FEC">
      <w:r w:rsidRPr="00D02FEC">
        <w:t xml:space="preserve">Конкиста и колонизация континента Испанией и Португалией. Особенности иберийской модели колонизации. Экономика Иберо-Америки в </w:t>
      </w:r>
      <w:r w:rsidRPr="00D02FEC">
        <w:rPr>
          <w:lang w:val="en-US"/>
        </w:rPr>
        <w:t>XVI</w:t>
      </w:r>
      <w:r w:rsidRPr="00D02FEC">
        <w:t xml:space="preserve"> – </w:t>
      </w:r>
      <w:r w:rsidRPr="00D02FEC">
        <w:rPr>
          <w:lang w:val="en-US"/>
        </w:rPr>
        <w:t>XVIII</w:t>
      </w:r>
      <w:r w:rsidRPr="00D02FEC">
        <w:t xml:space="preserve"> вв.: колониальный феодализм или периферийный капитализм? Своеобразие социальной структуры ибероамериканского общества в </w:t>
      </w:r>
      <w:r w:rsidRPr="00D02FEC">
        <w:rPr>
          <w:lang w:val="en-US"/>
        </w:rPr>
        <w:t>XVI</w:t>
      </w:r>
      <w:r w:rsidRPr="00D02FEC">
        <w:t xml:space="preserve"> – </w:t>
      </w:r>
      <w:r w:rsidRPr="00D02FEC">
        <w:rPr>
          <w:lang w:val="en-US"/>
        </w:rPr>
        <w:t>XVIII</w:t>
      </w:r>
      <w:r w:rsidRPr="00D02FEC">
        <w:t xml:space="preserve"> вв. Культура колониальной Иберо-Америки: взаимодействие трех факторов влияния – дискриминации, симбиоза и синтеза. Локальное и универсальное в культуре колониальной Иберо-Америки.</w:t>
      </w:r>
    </w:p>
    <w:p w:rsidR="00B87C55" w:rsidRPr="00B87C55" w:rsidRDefault="00B87C55" w:rsidP="00B87C55">
      <w:pPr>
        <w:rPr>
          <w:b/>
        </w:rPr>
      </w:pPr>
      <w:r w:rsidRPr="00B87C55">
        <w:rPr>
          <w:b/>
        </w:rPr>
        <w:t>Тема 2. Латинская Америка в конце XVIII – первой четверти ХХ вв.</w:t>
      </w:r>
    </w:p>
    <w:p w:rsidR="00D02FEC" w:rsidRPr="00D02FEC" w:rsidRDefault="00D02FEC" w:rsidP="00D02FEC">
      <w:r w:rsidRPr="00D02FEC">
        <w:t xml:space="preserve">Предпосылки борьбы за независимость. Революция негров-рабов в Сан-Доминго (1791 – 1804 гг.). Провозглашение независимости Гаити. Ф. де Миранда и его роль в развитии освободительного движения в Испанской Америке. Освободительное движение в регионе в 1808 – 1810 гг. Война за независимость в Испанской Америке 1810 – 1826 гг. С. Боливар – освободитель. Борьба за независимость в Бразилии. Ее особенности. Провозглашение независимости Бразилии в </w:t>
      </w:r>
      <w:smartTag w:uri="urn:schemas-microsoft-com:office:smarttags" w:element="metricconverter">
        <w:smartTagPr>
          <w:attr w:name="ProductID" w:val="1822 г"/>
        </w:smartTagPr>
        <w:r w:rsidRPr="00D02FEC">
          <w:t>1822 г</w:t>
        </w:r>
      </w:smartTag>
      <w:r w:rsidRPr="00D02FEC">
        <w:t>. Итоги освободительной борьбы. Оценка характера событий в регионе в современной историографии.</w:t>
      </w:r>
    </w:p>
    <w:p w:rsidR="00D02FEC" w:rsidRPr="00D02FEC" w:rsidRDefault="00D02FEC" w:rsidP="00D02FEC">
      <w:r w:rsidRPr="00D02FEC">
        <w:t xml:space="preserve">Становление национальных государств в регионе. Республики и империи. Политическая нестабильность. Усиление роли военных в политике. Каудилизм. «Виоленсия». Либералы, консерваторы, федералисты, унитарии. Особенности социально-экономического развития региона. Экспансия европейских держав и США. Противоречивая роль иностранного капитала. Конфликты между латиноамериканскими государствами.  </w:t>
      </w:r>
    </w:p>
    <w:p w:rsidR="00B87C55" w:rsidRPr="00B87C55" w:rsidRDefault="00B87C55" w:rsidP="00B87C55">
      <w:pPr>
        <w:rPr>
          <w:b/>
        </w:rPr>
      </w:pPr>
      <w:r w:rsidRPr="00B87C55">
        <w:rPr>
          <w:b/>
        </w:rPr>
        <w:t>Тема 3. Латинская Америка в ХХ в.</w:t>
      </w:r>
    </w:p>
    <w:p w:rsidR="00D02FEC" w:rsidRPr="00D02FEC" w:rsidRDefault="00D02FEC" w:rsidP="00D02FEC">
      <w:r w:rsidRPr="00D02FEC">
        <w:t xml:space="preserve">Кризис «традиционных структур» в начале </w:t>
      </w:r>
      <w:r w:rsidRPr="00D02FEC">
        <w:rPr>
          <w:lang w:val="en-US"/>
        </w:rPr>
        <w:t>XX</w:t>
      </w:r>
      <w:r w:rsidRPr="00D02FEC">
        <w:t xml:space="preserve"> в. «Смена вех». Мексиканская революция 1910 – 1917 гг. как отражение проблем развития латиноамериканского общества в </w:t>
      </w:r>
      <w:r w:rsidRPr="00D02FEC">
        <w:rPr>
          <w:lang w:val="en-US"/>
        </w:rPr>
        <w:t>XX</w:t>
      </w:r>
      <w:r w:rsidRPr="00D02FEC">
        <w:t xml:space="preserve"> в. Первая мировая война и ее последствия для региона. Подъем массовой борьбы. Поиск новых концепций освободительной борьбы (Х. К. Мариатеги, В. Р. Айя де ла Торре). Коммунистическое движение в регионе. Либеральный реформизм (Аргентина, Чили, Уругвай, Мексика, Бразилия).</w:t>
      </w:r>
    </w:p>
    <w:p w:rsidR="00D02FEC" w:rsidRPr="00D02FEC" w:rsidRDefault="00D02FEC" w:rsidP="00D02FEC">
      <w:r w:rsidRPr="00D02FEC">
        <w:t>«Великая депрессия» и поиск новых путей развития. Либеральная революция в Бразилии, Сндинистская революция в Никарагуа, революция 1933 – 35 гг. на Кубе. Преобразования Л. Карденаса в Мексике. Усиление вмешательства государства в экономику. Импортозамещающая индустриализация 1930-40-х гг. и ее результаты. Попытки создания Народного Фронта (Бразилия, Аргентина, Чили).</w:t>
      </w:r>
    </w:p>
    <w:p w:rsidR="00D02FEC" w:rsidRPr="00D02FEC" w:rsidRDefault="00D02FEC" w:rsidP="00D02FEC">
      <w:r w:rsidRPr="00D02FEC">
        <w:t>Участие стран Латинской Америки во Второй мировой войне. Рост демократических и левых настроений в послевоенные годы. Поворот вправо в связи с «холодной войной». Национал-реформизм в регионе (Мексика, Аргентина, Бразилия). Нарастание революционных настроений на Кубе.</w:t>
      </w:r>
    </w:p>
    <w:p w:rsidR="00D02FEC" w:rsidRDefault="00D02FEC" w:rsidP="00D02FEC">
      <w:r w:rsidRPr="00D02FEC">
        <w:t xml:space="preserve">Активизация левых сил на континенте в условиях кризиса «зависимого развития». Кубинская революция 50-х гг. </w:t>
      </w:r>
      <w:r w:rsidRPr="00D02FEC">
        <w:rPr>
          <w:lang w:val="en-US"/>
        </w:rPr>
        <w:t>XX</w:t>
      </w:r>
      <w:r w:rsidRPr="00D02FEC">
        <w:t xml:space="preserve"> в. Первый опыт социализма в Латинской Америке. Реформистская альтернатива: «Союз ради прогресса». Поворот вправо: военные перевороты. Леворадикальная концепция «очагов партизанской войны» Э. Че Гевары. Генералы-революционеры. Чили: «революция в условиях свободы» (1970 - 1973). Возвращение Перона в Аргентину. Поражение левых и реформистских сил в регионе.</w:t>
      </w:r>
    </w:p>
    <w:p w:rsidR="00D02FEC" w:rsidRPr="00D02FEC" w:rsidRDefault="00D02FEC" w:rsidP="00D02FEC">
      <w:r w:rsidRPr="00D02FEC">
        <w:t xml:space="preserve">Новый этап экономической модернизации. Неолиберальные реформы («шоковая терапия» А. Пиночета в Чили, «операция без анестезии» К. С. Менема в Аргентине, «салинастройка» в Мексике, от «шока» Коллора к «мягкому неолиберализму» Кардозо в Бразилии и т. д.) и их последствия. Нарастание социальной и политической напряженности. Усиление индейского движения. Поиски альтернатив неолиберализму. Новый «левый поворот» в регионе. Уго Чавес и «социализм </w:t>
      </w:r>
      <w:r w:rsidRPr="00D02FEC">
        <w:rPr>
          <w:lang w:val="en-US"/>
        </w:rPr>
        <w:t>XXI</w:t>
      </w:r>
      <w:r w:rsidRPr="00D02FEC">
        <w:t xml:space="preserve"> в.». «Особый путь развития» Кубы. Усиление региональных интеграционных процессов в Латинской Америке на рубеже </w:t>
      </w:r>
      <w:r w:rsidRPr="00D02FEC">
        <w:rPr>
          <w:lang w:val="en-US"/>
        </w:rPr>
        <w:t>XX</w:t>
      </w:r>
      <w:r w:rsidRPr="00D02FEC">
        <w:t xml:space="preserve"> и </w:t>
      </w:r>
      <w:r w:rsidRPr="00D02FEC">
        <w:rPr>
          <w:lang w:val="en-US"/>
        </w:rPr>
        <w:t>XXI</w:t>
      </w:r>
      <w:r w:rsidRPr="00D02FEC">
        <w:t xml:space="preserve"> вв. Изменение роли и места латиноамериканских государств в международных отношениях на современном этапе. Российско-латиноамериканские отношения в </w:t>
      </w:r>
      <w:r w:rsidRPr="00D02FEC">
        <w:rPr>
          <w:lang w:val="en-US"/>
        </w:rPr>
        <w:t>XIX</w:t>
      </w:r>
      <w:r w:rsidRPr="00D02FEC">
        <w:t xml:space="preserve"> – начале </w:t>
      </w:r>
      <w:r w:rsidRPr="00D02FEC">
        <w:rPr>
          <w:lang w:val="en-US"/>
        </w:rPr>
        <w:t>XXI</w:t>
      </w:r>
      <w:r w:rsidRPr="00D02FEC">
        <w:t xml:space="preserve"> вв. Культура Латинской Америки: основные тенденции и направления развития в </w:t>
      </w:r>
      <w:r w:rsidRPr="00D02FEC">
        <w:rPr>
          <w:lang w:val="en-US"/>
        </w:rPr>
        <w:t>XIX</w:t>
      </w:r>
      <w:r w:rsidRPr="00D02FEC">
        <w:t xml:space="preserve"> – начале </w:t>
      </w:r>
      <w:r w:rsidRPr="00D02FEC">
        <w:rPr>
          <w:lang w:val="en-US"/>
        </w:rPr>
        <w:t>XXI</w:t>
      </w:r>
      <w:r w:rsidRPr="00D02FEC">
        <w:t xml:space="preserve"> вв.</w:t>
      </w:r>
    </w:p>
    <w:p w:rsidR="00B87C55" w:rsidRPr="00B87C55" w:rsidRDefault="00B87C55" w:rsidP="00B87C55">
      <w:pPr>
        <w:rPr>
          <w:b/>
        </w:rPr>
      </w:pPr>
      <w:r w:rsidRPr="00B87C55">
        <w:rPr>
          <w:b/>
        </w:rPr>
        <w:t xml:space="preserve">Тема 4. Соперничество европейских держав в Северной Америке. Французская и английская Америка в XVII-XVIII вв.  </w:t>
      </w:r>
    </w:p>
    <w:p w:rsidR="00D02FEC" w:rsidRPr="00D02FEC" w:rsidRDefault="00D02FEC" w:rsidP="00D02FEC">
      <w:r w:rsidRPr="00D02FEC">
        <w:t xml:space="preserve">Америка до Христофора Колумба. Коренное население. Причины колонизации Нового Света. Соперничество европейских держав. Первые английские владения в Северной Америке. “Потерянная колония” У. Рэли. Роль пуританизма в основании английских колоний в Америке. Экономические, идейные, политические причины эмиграции английских пуритан в Америку. “Великое переселение” пуритан в 1629-1640 гг. “Соглашение на “Мэйфлауэре” и основание Нового Плимута. “История поселения в Плимуте” – важнейший источник по истории этой колонии. Пуританская республика в Массачусетсе и ее основные законы. Виргиния и Мэриленд – особенности основания. Складывание двух групп колоний – северных и южных. </w:t>
      </w:r>
    </w:p>
    <w:p w:rsidR="00D02FEC" w:rsidRPr="00D02FEC" w:rsidRDefault="00D02FEC" w:rsidP="00D02FEC">
      <w:r w:rsidRPr="00D02FEC">
        <w:t>Отношения с индейцами, первые индейские войны, сервенты и негры-рабы. Экономическая, политическая, религиозная жизнь, быт, основы самоуправления, образование.</w:t>
      </w:r>
    </w:p>
    <w:p w:rsidR="00D02FEC" w:rsidRDefault="00D02FEC" w:rsidP="00D02FEC">
      <w:r w:rsidRPr="00D02FEC">
        <w:t xml:space="preserve">Французская, испанская, голландская, шведская колонизация. </w:t>
      </w:r>
    </w:p>
    <w:p w:rsidR="00D02FEC" w:rsidRPr="00D02FEC" w:rsidRDefault="00D02FEC" w:rsidP="00D02FEC">
      <w:r w:rsidRPr="00D02FEC">
        <w:t>Провозглашение конфедерации Новой Англии. Виргиния как оплот роялистов. Гражданская война в Mэриленде. Особенности колониальной политики Стюартов в период Реставрации. “Славная революция” и колонии. Англо-голландские войны – судьба Новой Швеции и Новых Нидерландов. Колония Нью-Йорк и особенности ее развития. Пенсильвания – квакерская колония. Реформы Вильгельма III Оранского и их влияние на колонии. “Охота на ведьм” – реакция на крушение олигархии и средство ее возрождения.</w:t>
      </w:r>
    </w:p>
    <w:p w:rsidR="00D02FEC" w:rsidRPr="00D02FEC" w:rsidRDefault="00D02FEC" w:rsidP="00D02FEC">
      <w:r w:rsidRPr="00D02FEC">
        <w:t xml:space="preserve">Складывание трех типов колоний в Английской Америке. Экономическое и политическое развитие колоний и особенности этого развития в каждой из них. Рабство в колониальный период. Плантационная система и кризис рабства в XVIII в. </w:t>
      </w:r>
    </w:p>
    <w:p w:rsidR="00D02FEC" w:rsidRPr="00D02FEC" w:rsidRDefault="00D02FEC" w:rsidP="00D02FEC">
      <w:r w:rsidRPr="00D02FEC">
        <w:t xml:space="preserve">Характеристика колониального общества, его этнического и социального состава. Этническое разнообразие и религиозный плюрализм. Образование, наука, культура в колониях. Американское Просвещение и его особенности. Б.  Франклин и Т. Джефферсон. </w:t>
      </w:r>
    </w:p>
    <w:p w:rsidR="00B87C55" w:rsidRPr="00B87C55" w:rsidRDefault="00B87C55" w:rsidP="00B87C55">
      <w:pPr>
        <w:rPr>
          <w:b/>
        </w:rPr>
      </w:pPr>
      <w:r w:rsidRPr="00B87C55">
        <w:rPr>
          <w:b/>
        </w:rPr>
        <w:t>Тема 5. Война за независимость США. Страны Северной Америки в первой половине XIX в.</w:t>
      </w:r>
    </w:p>
    <w:p w:rsidR="00D02FEC" w:rsidRPr="00D02FEC" w:rsidRDefault="00D02FEC" w:rsidP="00D02FEC">
      <w:r w:rsidRPr="00D02FEC">
        <w:t>Нарастание противоречий в отношениях между колониями и метрополией в 60–70-х гг. XVIII в. Формирование в колониях лагеря патриотов и лагеря лоялистов. Назревание революционной ситуации. Первый континентальный конгресс и его решения. Начало вооруженной борьбы. Создание вооруженных сил. Джордж Вашингтон. Второй континентальный конгресс. Принятие “Декларации независимости” (1776).  Вопрос о рабстве в ходе войны. Первая конституция США “Статьи конфедерации и вечного союза” и ее основные положения. Международное положение молодой американской республики. Окончание войны за независимость. Парижский мирный договор. Итоги войны.</w:t>
      </w:r>
    </w:p>
    <w:p w:rsidR="00B87C55" w:rsidRDefault="00D02FEC" w:rsidP="00B87C55">
      <w:r w:rsidRPr="00D02FEC">
        <w:t>Период конфедерации – критический период американской истории. Недовольство незавершенностью революционных преобразований. Восстание Д.Шейса (1786). Борьба в стране о путях исторического развития США. Движение за реорганизацию политического строя США. Конституционный конвент и его результаты. Конституция 1787 и ее основные положения.  Билл</w:t>
      </w:r>
      <w:r>
        <w:t>ь о правах. Отцы-основатели США.</w:t>
      </w:r>
    </w:p>
    <w:p w:rsidR="002F2BA7" w:rsidRPr="00D02FEC" w:rsidRDefault="002F2BA7" w:rsidP="002F2BA7">
      <w:r w:rsidRPr="00D02FEC">
        <w:t>Федералисты у власти (1789–1801). Создание трех ветвей власти. Образование первой двухпартийной системы США – федералисты –джефферсоновские республиканцы. Обострение партийного противо-борства. Итоги правления федералистов.</w:t>
      </w:r>
    </w:p>
    <w:p w:rsidR="002F2BA7" w:rsidRPr="00D02FEC" w:rsidRDefault="002F2BA7" w:rsidP="002F2BA7">
      <w:r w:rsidRPr="00D02FEC">
        <w:t xml:space="preserve"> “Джефферсоновская демократия” (1801–1815).  Реформы Т.Джефферсона. Пути формирования территории США. Установление дипломатических отношений с Россией в 1808–1809. Англо-американская война – вторая война за независимость (1812–1814(5).</w:t>
      </w:r>
    </w:p>
    <w:p w:rsidR="002F2BA7" w:rsidRDefault="002F2BA7" w:rsidP="002F2BA7">
      <w:r w:rsidRPr="00D02FEC">
        <w:t>От “Эры доброго согласия” к “Джексоновской демократии”. Миссурийский компромисс 1820. Новое партийное размежевание. Американская система – ее критики и сторонники. Распад первой двухпартийной системы. Вторая двухпартийная система в США. Реформы Э.Джексона. Э. Джексон и президенты-джексоновцы.</w:t>
      </w:r>
    </w:p>
    <w:p w:rsidR="002F2BA7" w:rsidRPr="00D02FEC" w:rsidRDefault="002F2BA7" w:rsidP="002F2BA7">
      <w:r>
        <w:t xml:space="preserve">Особенности развития Канады в конце XVIII – первой половине XIX вв. </w:t>
      </w:r>
    </w:p>
    <w:p w:rsidR="00B87C55" w:rsidRPr="00B87C55" w:rsidRDefault="00B87C55" w:rsidP="00B87C55">
      <w:pPr>
        <w:rPr>
          <w:b/>
        </w:rPr>
      </w:pPr>
      <w:r w:rsidRPr="00B87C55">
        <w:rPr>
          <w:b/>
        </w:rPr>
        <w:t>Тема 6. США и Канада во второй половине XIX - первой половине ХХ века.</w:t>
      </w:r>
    </w:p>
    <w:p w:rsidR="002F2BA7" w:rsidRPr="002F2BA7" w:rsidRDefault="002F2BA7" w:rsidP="002F2BA7">
      <w:r w:rsidRPr="002F2BA7">
        <w:t>На пути к Гражданской войне. Усиление влияния рабовладельцев в федеральном правительстве. Компромисс 1850. Антирабовладельческая война в Канзасе – прелюдия к Гражданской войне. Создание республиканской партии (1854). “Дело” Дреда Скотта. Восстание Джона Брауна.</w:t>
      </w:r>
    </w:p>
    <w:p w:rsidR="002F2BA7" w:rsidRPr="002F2BA7" w:rsidRDefault="002F2BA7" w:rsidP="002F2BA7">
      <w:r w:rsidRPr="002F2BA7">
        <w:t xml:space="preserve">Победа А. Линкольна на президентских выборах </w:t>
      </w:r>
      <w:smartTag w:uri="urn:schemas-microsoft-com:office:smarttags" w:element="metricconverter">
        <w:smartTagPr>
          <w:attr w:name="ProductID" w:val="1860 г"/>
        </w:smartTagPr>
        <w:r w:rsidRPr="002F2BA7">
          <w:t>1860 г</w:t>
        </w:r>
      </w:smartTag>
      <w:r w:rsidRPr="002F2BA7">
        <w:t>. Сецессия и провозглашение КША. Начало Гражданской войны, ее первый этап (1861–1862). Гомстед-акт и прокламация А. Линкольна об освобождении рабов. Второй этап Гражданской войны. Военные победы северян. Завершающий этап войны. Капитуляция южан. Убийство А. Линкольна. Итоги и значение гражданской войны.</w:t>
      </w:r>
    </w:p>
    <w:p w:rsidR="002F2BA7" w:rsidRPr="002F2BA7" w:rsidRDefault="002F2BA7" w:rsidP="002F2BA7">
      <w:r w:rsidRPr="002F2BA7">
        <w:t xml:space="preserve">Реконструкция Юга после Гражданской войны. Первый этап реконструкции – реконструкция А. Линкольна – Э. Джонсона. Второй этап реконструкции – радикальная (конгрессовская) реконструкция южных штатов. XIV и XV поправки к конституции. Экономическое развитие и внешняя политика периода реконструкции. </w:t>
      </w:r>
    </w:p>
    <w:p w:rsidR="002F2BA7" w:rsidRPr="002F2BA7" w:rsidRDefault="002F2BA7" w:rsidP="002F2BA7">
      <w:r w:rsidRPr="002F2BA7">
        <w:t>Особенности экономического и политического развития  США в конце XIX в. и его особенности. Внешняя политика. Пропаганда экспансионизма. Испано-американская война (1898). Создание колониальной империи США.</w:t>
      </w:r>
    </w:p>
    <w:p w:rsidR="002F2BA7" w:rsidRPr="002F2BA7" w:rsidRDefault="002F2BA7" w:rsidP="002F2BA7">
      <w:r w:rsidRPr="002F2BA7">
        <w:t xml:space="preserve"> “Честный курс” Т. Рузвельта. “Новая демократия” Т.В. Вильсона. Первая мировая война и США. Парижская мирная конференция и позиция США. Итоги войны для США. “Конституционный конфликт” (1919–1920. США в годы “просперити”. Мировой экономический кризис и политика республиканских администраций. “Новый курс” Ф.Д. Рузвельта.</w:t>
      </w:r>
    </w:p>
    <w:p w:rsidR="00B87C55" w:rsidRDefault="002F2BA7" w:rsidP="00B87C55">
      <w:r>
        <w:t xml:space="preserve">Канада в первой половине ХХ в. Особенности политического, экономического и социального развития. США и Канада в годы Второй мировой войны. </w:t>
      </w:r>
    </w:p>
    <w:p w:rsidR="00B87C55" w:rsidRPr="00B87C55" w:rsidRDefault="00B87C55" w:rsidP="00B87C55">
      <w:pPr>
        <w:rPr>
          <w:b/>
        </w:rPr>
      </w:pPr>
      <w:r w:rsidRPr="00B87C55">
        <w:rPr>
          <w:b/>
        </w:rPr>
        <w:t>Тема 7. США и Канада во второй половине ХХ – начале XXI вв.</w:t>
      </w:r>
    </w:p>
    <w:p w:rsidR="002F2BA7" w:rsidRPr="002F2BA7" w:rsidRDefault="002F2BA7" w:rsidP="002F2BA7">
      <w:r w:rsidRPr="002F2BA7">
        <w:rPr>
          <w:b/>
        </w:rPr>
        <w:t xml:space="preserve"> </w:t>
      </w:r>
      <w:r w:rsidRPr="002F2BA7">
        <w:t xml:space="preserve">“Справедливый курс” Г.Трумэна. Доктрина Трумэна и “план Маршалла”. Путь к “холодной войне”. Создание НАТО. Гонка вооружений. США в 1960–1970-е гг. “Новые рубежи” президента Дж.Ф. Кеннеди и “Великое общество” Л.Б. Джонсона. Война во Вьетнаме. Новые левые. Негритянское движение и его лидеры. Советско-американские отношения. Начало разрядки в международных отношениях. Р. Никсон. Скандал в Уотергейте. Начало отхода от политики разрядки в конце 1970-х гг. Республиканцы у власти – (1981–1993) – особенности внутренней и внешней политики. Итоги консервативной революции республиканцев. Президент Б. Клинтон и программа демократов в области внутренней и внешней политики. </w:t>
      </w:r>
    </w:p>
    <w:p w:rsidR="002F2BA7" w:rsidRPr="002F2BA7" w:rsidRDefault="002F2BA7" w:rsidP="002F2BA7">
      <w:r>
        <w:t xml:space="preserve"> Президент</w:t>
      </w:r>
      <w:r w:rsidRPr="002F2BA7">
        <w:t xml:space="preserve"> Дж. Буш-младший. Деятельность президента Б. Обамы. Усиление позиций США как сверхдержавы или неформальной империи. Проблема международного терроризма.</w:t>
      </w:r>
    </w:p>
    <w:p w:rsidR="00E14949" w:rsidRDefault="002F2BA7" w:rsidP="00E14949">
      <w:r w:rsidRPr="002F2BA7">
        <w:t>Социальный портрет канадского общества конца XX- XXI вв. Государственные институты и политическая культура Канады. Отношение</w:t>
      </w:r>
      <w:r>
        <w:t xml:space="preserve"> к религии в канадском обществе.</w:t>
      </w:r>
    </w:p>
    <w:p w:rsidR="00497058" w:rsidRPr="00145798" w:rsidRDefault="00497058" w:rsidP="00E14949"/>
    <w:p w:rsidR="004C1E53" w:rsidRPr="004C1E53" w:rsidRDefault="004C1E53" w:rsidP="00E14949"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Pr="004C1E53" w:rsidRDefault="004C1E53" w:rsidP="004C1E53">
      <w:r w:rsidRPr="004C1E53">
        <w:t>3.1.1</w:t>
      </w:r>
      <w:r w:rsidRPr="004C1E53">
        <w:tab/>
        <w:t>Методическ</w:t>
      </w:r>
      <w:r w:rsidR="00CF2D4C">
        <w:t>ие указания по освоению дисциплины</w:t>
      </w:r>
    </w:p>
    <w:p w:rsidR="00E91364" w:rsidRPr="00E91364" w:rsidRDefault="00E91364" w:rsidP="00E91364">
      <w:r w:rsidRPr="00E91364">
        <w:t xml:space="preserve">Методическим обеспечением аудиторной работы выступают рабочая программа учебной дисциплины, список основной и дополнительной литературы к курсу, включая хрестоматии, сборники документов, специализированные справочные издания, интернет-ресурсы, дающие фактологические, понятийные, теоретические сведения о темах, рассматриваемых при изучении данной дисциплины. </w:t>
      </w:r>
    </w:p>
    <w:p w:rsidR="00E91364" w:rsidRPr="00E91364" w:rsidRDefault="00E91364" w:rsidP="00E91364">
      <w:r w:rsidRPr="00E91364">
        <w:t>Семинары (в объеме 1</w:t>
      </w:r>
      <w:r>
        <w:t xml:space="preserve">6 </w:t>
      </w:r>
      <w:r w:rsidRPr="00E91364">
        <w:t xml:space="preserve">часов) обеспечивают подробное </w:t>
      </w:r>
      <w:r w:rsidR="00E151EE">
        <w:t xml:space="preserve">рассмотрение </w:t>
      </w:r>
      <w:r>
        <w:t>тем курса</w:t>
      </w:r>
      <w:r w:rsidRPr="00E91364">
        <w:t xml:space="preserve">, связанных </w:t>
      </w:r>
      <w:r w:rsidR="003C64C9">
        <w:t>с основных тенденций развития американского региона в Новое и новейшее время и его теоретическим осмыслением</w:t>
      </w:r>
      <w:r w:rsidRPr="00E91364">
        <w:t xml:space="preserve">. Самостоятельная работа (в объеме </w:t>
      </w:r>
      <w:r w:rsidR="003C64C9">
        <w:t>19</w:t>
      </w:r>
      <w:r w:rsidRPr="00E91364">
        <w:t xml:space="preserve"> часов) предполагает более детальное ознакомление с вышеуказ</w:t>
      </w:r>
      <w:r w:rsidR="007573BF">
        <w:t>анными тенденциями и аспектами</w:t>
      </w:r>
      <w:r w:rsidRPr="00E91364">
        <w:t xml:space="preserve">, тем самым формируя комплексное понимание проблематики курса. Активные и интерактивные занятия (в объеме </w:t>
      </w:r>
      <w:r w:rsidR="007573BF">
        <w:t>16</w:t>
      </w:r>
      <w:r w:rsidRPr="00E91364">
        <w:t xml:space="preserve"> часов) позволяют приобрести практические навыки составления библиографии, работы с источниками и аналитической литературой по дисциплине.</w:t>
      </w:r>
    </w:p>
    <w:p w:rsidR="00E91364" w:rsidRPr="00E91364" w:rsidRDefault="00E91364" w:rsidP="00E91364">
      <w:r w:rsidRPr="00E91364">
        <w:t xml:space="preserve">   Освоение дисциплины осуществляется в процессе работы на </w:t>
      </w:r>
      <w:r w:rsidR="007573BF">
        <w:t>семинарских занятиях</w:t>
      </w:r>
      <w:r w:rsidRPr="00E91364">
        <w:t>, систематической самостоятельной работы с учебной литер</w:t>
      </w:r>
      <w:r w:rsidR="007573BF">
        <w:t>атурой</w:t>
      </w:r>
      <w:r w:rsidRPr="00E91364">
        <w:t xml:space="preserve">. При выполнении заданий предусмотрена проработка соответствующих источников из списка рекомендуемой литературы. </w:t>
      </w:r>
    </w:p>
    <w:p w:rsidR="004C1E53" w:rsidRPr="004C1E53" w:rsidRDefault="004C1E53" w:rsidP="004C1E53">
      <w:r w:rsidRPr="004C1E53">
        <w:t>3.1.2</w:t>
      </w:r>
      <w:r w:rsidRPr="004C1E53">
        <w:tab/>
        <w:t>Методическое обеспечение самостоятельной работы</w:t>
      </w:r>
    </w:p>
    <w:p w:rsidR="007573BF" w:rsidRDefault="007573BF" w:rsidP="007573BF">
      <w:r w:rsidRPr="007573BF">
        <w:t>С</w:t>
      </w:r>
      <w:r>
        <w:t xml:space="preserve">амостоятельная работа в объеме </w:t>
      </w:r>
      <w:r w:rsidR="003C64C9">
        <w:t>19</w:t>
      </w:r>
      <w:r w:rsidRPr="007573BF">
        <w:t xml:space="preserve"> часов предусматривает подготовку к работе на семинарских занятиях</w:t>
      </w:r>
      <w:r w:rsidR="00405153">
        <w:t xml:space="preserve"> </w:t>
      </w:r>
      <w:r w:rsidRPr="007573BF">
        <w:t xml:space="preserve">(темы для обсуждения на семинарских занятиях представлены в </w:t>
      </w:r>
      <w:r w:rsidR="003E6479">
        <w:t>разделе 3.1.4</w:t>
      </w:r>
      <w:r w:rsidRPr="007573BF">
        <w:t>)</w:t>
      </w:r>
      <w:r w:rsidR="007266CF">
        <w:t xml:space="preserve"> и составление библиографического списка</w:t>
      </w:r>
      <w:r w:rsidRPr="007573BF">
        <w:t xml:space="preserve">. Для этого обучающимся предлагается список основной и дополнительной литературы, интернет-ресурсы, материалы, доступные в НБ им. М. Горького, в том числе периодические публикации, размещенные в реферируемых и индексируемых базах данных, список тем для выполнения реферативных работ (список приведен в РПУД). </w:t>
      </w:r>
    </w:p>
    <w:p w:rsidR="003E6479" w:rsidRPr="003E6479" w:rsidRDefault="003E6479" w:rsidP="003E6479">
      <w:r w:rsidRPr="003E6479">
        <w:t>Методические рекомендации по составлению библиографического списка</w:t>
      </w:r>
      <w:r w:rsidR="007266CF">
        <w:t>:</w:t>
      </w:r>
    </w:p>
    <w:p w:rsidR="003E6479" w:rsidRPr="003E6479" w:rsidRDefault="003E6479" w:rsidP="003E6479">
      <w:r w:rsidRPr="003E6479">
        <w:t xml:space="preserve">Обучающийся составляет библиографический список </w:t>
      </w:r>
      <w:r>
        <w:t xml:space="preserve">отечественной и иностранной </w:t>
      </w:r>
      <w:r w:rsidRPr="003E6479">
        <w:t xml:space="preserve">научной литературы по одной из </w:t>
      </w:r>
      <w:r w:rsidR="007266CF">
        <w:t xml:space="preserve">дидактических единиц, представленных в «Содержании дисциплины» </w:t>
      </w:r>
      <w:r w:rsidRPr="003E6479">
        <w:t xml:space="preserve">РПУД (на выбор обучающегося). Поиск соответствующей научной литературы осуществляется учащимися при помощи: систематического каталога РНБ и НБ им. М. Горького, электронного каталога РНБ и НБ им. М. Горького; изданиям ИНИОН по гуманитарным наукам (доступным из электронной базы </w:t>
      </w:r>
      <w:r w:rsidRPr="003E6479">
        <w:rPr>
          <w:lang w:val="en-GB"/>
        </w:rPr>
        <w:t>eLIBRARY</w:t>
      </w:r>
      <w:r w:rsidRPr="003E6479">
        <w:t xml:space="preserve">); </w:t>
      </w:r>
      <w:r>
        <w:t xml:space="preserve">по базам </w:t>
      </w:r>
      <w:r>
        <w:rPr>
          <w:lang w:val="en-GB"/>
        </w:rPr>
        <w:t>Ebrary</w:t>
      </w:r>
      <w:r w:rsidRPr="003E6479">
        <w:t xml:space="preserve">, </w:t>
      </w:r>
      <w:r>
        <w:rPr>
          <w:lang w:val="en-GB"/>
        </w:rPr>
        <w:t>Jstor</w:t>
      </w:r>
      <w:r w:rsidRPr="003E6479">
        <w:t xml:space="preserve">, по справочным материалам и поисковым системам, приведенном в данной РПУД. </w:t>
      </w:r>
    </w:p>
    <w:p w:rsidR="003E6479" w:rsidRPr="003E6479" w:rsidRDefault="003E6479" w:rsidP="003E6479">
      <w:r w:rsidRPr="003E6479">
        <w:t>Библиографический список должен включать в себя не менее 15 наименований (включая специальные работы по теме)</w:t>
      </w:r>
      <w:r>
        <w:t xml:space="preserve"> литературы и 15 наименований периодики</w:t>
      </w:r>
      <w:r w:rsidRPr="003E6479">
        <w:t>. Хронологический диапазон</w:t>
      </w:r>
      <w:r>
        <w:t xml:space="preserve"> научной литературы</w:t>
      </w:r>
      <w:r w:rsidRPr="003E6479">
        <w:t xml:space="preserve">: </w:t>
      </w:r>
      <w:r>
        <w:t>2005</w:t>
      </w:r>
      <w:r w:rsidRPr="003E6479">
        <w:t>-2016 гг.</w:t>
      </w:r>
      <w:r>
        <w:t xml:space="preserve"> </w:t>
      </w:r>
      <w:r w:rsidRPr="003E6479">
        <w:t>Хронологический диапазон</w:t>
      </w:r>
      <w:r>
        <w:t xml:space="preserve"> периодики</w:t>
      </w:r>
      <w:r w:rsidRPr="003E6479">
        <w:t xml:space="preserve">: </w:t>
      </w:r>
      <w:r>
        <w:t>20</w:t>
      </w:r>
      <w:r w:rsidR="00311F13">
        <w:t>10</w:t>
      </w:r>
      <w:r w:rsidRPr="003E6479">
        <w:t>-201</w:t>
      </w:r>
      <w:r>
        <w:t>7</w:t>
      </w:r>
      <w:r w:rsidRPr="003E6479">
        <w:t xml:space="preserve"> гг.</w:t>
      </w:r>
      <w:r>
        <w:t xml:space="preserve"> </w:t>
      </w:r>
    </w:p>
    <w:p w:rsidR="004C1E53" w:rsidRPr="004C1E53" w:rsidRDefault="004C1E53" w:rsidP="004C1E53"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405153" w:rsidRPr="00405153" w:rsidRDefault="00405153" w:rsidP="00405153">
      <w:r w:rsidRPr="00405153">
        <w:t xml:space="preserve">Форма промежуточной аттестации предусматривает зачет.  </w:t>
      </w:r>
    </w:p>
    <w:p w:rsidR="004C1E53" w:rsidRDefault="00405153" w:rsidP="00405153">
      <w:r w:rsidRPr="00405153">
        <w:t xml:space="preserve">Получение обучающимся аттестации (зачета) складывается из следующих компонентов: учет посещаемости, </w:t>
      </w:r>
      <w:r>
        <w:t xml:space="preserve">активную </w:t>
      </w:r>
      <w:r w:rsidR="00726767">
        <w:t>работу на семинарских занятиях</w:t>
      </w:r>
      <w:r>
        <w:t xml:space="preserve">. </w:t>
      </w:r>
    </w:p>
    <w:p w:rsidR="00726767" w:rsidRPr="00726767" w:rsidRDefault="00726767" w:rsidP="00726767">
      <w:r w:rsidRPr="00726767">
        <w:t>Студентам, систематически посещавшим в течен</w:t>
      </w:r>
      <w:r>
        <w:t xml:space="preserve">ие семестра занятия, </w:t>
      </w:r>
      <w:r w:rsidRPr="00726767">
        <w:t xml:space="preserve">и активно работавшим </w:t>
      </w:r>
      <w:r>
        <w:t xml:space="preserve">(делавшим сообщения по прочитанной литературе) </w:t>
      </w:r>
      <w:r w:rsidRPr="00726767">
        <w:t xml:space="preserve">на 80 % семинарских занятий, </w:t>
      </w:r>
      <w:r w:rsidR="003E6479">
        <w:t xml:space="preserve">выполнившим 1 письменную работу (составление библиографического списка) </w:t>
      </w:r>
      <w:r>
        <w:t xml:space="preserve">выставляется </w:t>
      </w:r>
      <w:r w:rsidRPr="00726767">
        <w:t>промежуточная аттестац</w:t>
      </w:r>
      <w:r>
        <w:t>ия</w:t>
      </w:r>
      <w:r w:rsidRPr="00726767">
        <w:t xml:space="preserve">. Студенты, не выполнявшие текущие задания и/или не посещавшие лекции, </w:t>
      </w:r>
      <w:r>
        <w:t xml:space="preserve">обязаны выполнить </w:t>
      </w:r>
      <w:r w:rsidR="00B20744">
        <w:t xml:space="preserve">дополнительно </w:t>
      </w:r>
      <w:r>
        <w:t>две письменные работы (рецензии на монографическое исследование)</w:t>
      </w:r>
      <w:r w:rsidRPr="00726767">
        <w:t xml:space="preserve">. </w:t>
      </w:r>
    </w:p>
    <w:p w:rsidR="00726767" w:rsidRDefault="00726767" w:rsidP="00726767">
      <w:r w:rsidRPr="00726767">
        <w:t xml:space="preserve"> В случае отсутствия студента на 80 % учебных (лекционных и семинарских) занятиях по уважительным (подтвержденным соответствующими документами), предлагается выполнить одну письменную работу (рецензия на монографическое исследование из приведе</w:t>
      </w:r>
      <w:r w:rsidR="00B20744">
        <w:t>нных в списках литературы РПУД).</w:t>
      </w:r>
    </w:p>
    <w:p w:rsidR="00610DE5" w:rsidRDefault="00610DE5" w:rsidP="00610DE5">
      <w:r>
        <w:t>Методические рекомендации по написанию рецензии на монографическое исследование:</w:t>
      </w:r>
    </w:p>
    <w:p w:rsidR="00610DE5" w:rsidRPr="00610DE5" w:rsidRDefault="00610DE5" w:rsidP="00610DE5">
      <w:r w:rsidRPr="00610DE5">
        <w:t>Текст рецензии должен быть самостоятельным и оригинальным, изложение должно быть структурированным. Текст работы должен представлять:</w:t>
      </w:r>
    </w:p>
    <w:p w:rsidR="00610DE5" w:rsidRPr="00610DE5" w:rsidRDefault="00610DE5" w:rsidP="00610DE5">
      <w:r w:rsidRPr="00610DE5">
        <w:t>- краткую научную биографию автора/коллектива авторов анализируемого издания, определение принадлежности автора к историографическому направлению;</w:t>
      </w:r>
    </w:p>
    <w:p w:rsidR="00610DE5" w:rsidRPr="00610DE5" w:rsidRDefault="00610DE5" w:rsidP="00610DE5">
      <w:r w:rsidRPr="00610DE5">
        <w:t>- выявление основных подходов к интерпретации темы анализируемой работы в отечественной и (по возможности, зарубежной) историографии (при помощи историографических пособий и исследований);</w:t>
      </w:r>
    </w:p>
    <w:p w:rsidR="00610DE5" w:rsidRPr="00610DE5" w:rsidRDefault="00610DE5" w:rsidP="00610DE5">
      <w:r w:rsidRPr="00610DE5">
        <w:t xml:space="preserve">- определение круга источников и исследований, на которые опирался автор в своей работе, анализ примененных им методов исследования; </w:t>
      </w:r>
    </w:p>
    <w:p w:rsidR="00610DE5" w:rsidRPr="00610DE5" w:rsidRDefault="00610DE5" w:rsidP="00610DE5">
      <w:r w:rsidRPr="00610DE5">
        <w:t>- анализ структуры исследования и краткое изложение его сути;</w:t>
      </w:r>
    </w:p>
    <w:p w:rsidR="00610DE5" w:rsidRPr="00610DE5" w:rsidRDefault="00610DE5" w:rsidP="00610DE5">
      <w:r w:rsidRPr="00610DE5">
        <w:t>- выявление, изложение и анализ выводов автора исследования. Анализ должен заключать в себя выявление обстоятельств, подтолкнувших автора к подобным выводам, как внутреннего (субъективного, парадигмального) характера, так и внешнего (например, наличие или отсутствие источников и проч.;</w:t>
      </w:r>
    </w:p>
    <w:p w:rsidR="00610DE5" w:rsidRPr="00610DE5" w:rsidRDefault="00610DE5" w:rsidP="00610DE5">
      <w:r w:rsidRPr="00610DE5">
        <w:t xml:space="preserve">- критическая оценка монографического исследования. </w:t>
      </w:r>
    </w:p>
    <w:p w:rsidR="00610DE5" w:rsidRPr="00610DE5" w:rsidRDefault="00610DE5" w:rsidP="00610DE5">
      <w:r w:rsidRPr="00610DE5">
        <w:t>Рецензия на монографическое исследование обязательно должна раскрывать вышеуказанные темы, включать в себя список использованной литературы и представляться в письменной (печатной) форме на стандартном листе бумаги в формате А4. Размер шрифта 12 Кг, интервал полуторный, применение выравнивания текста по ширине. Требования к объему письменного текста: минимальное количество печатных знаков с учетом пробелов 10 000, максимально допустимое количество печатных знаков с учетом пробелов 20 000.</w:t>
      </w:r>
    </w:p>
    <w:p w:rsidR="00610DE5" w:rsidRPr="00610DE5" w:rsidRDefault="00610DE5" w:rsidP="00F16735">
      <w:pPr>
        <w:numPr>
          <w:ilvl w:val="0"/>
          <w:numId w:val="45"/>
        </w:numPr>
      </w:pPr>
      <w:r w:rsidRPr="00610DE5">
        <w:t>Критерии оценки письменного анализа монографического исследования (рецензии):</w:t>
      </w:r>
    </w:p>
    <w:p w:rsidR="00610DE5" w:rsidRPr="00610DE5" w:rsidRDefault="00610DE5" w:rsidP="00610DE5">
      <w:r w:rsidRPr="00610DE5">
        <w:t>«Зачет» - письменный текст представляет собой полный и развернутый анализ выбранного монографического исследования, анализ выводов автора. Структура текста отличается логикой изложения, присутствуют причинно-следственные связи. Могут отсутствовать 1–2 обязательных компонента (например: список литературы, историографический обзор вопроса, анализ выводов автора). В тексте могут быть допущены логические и фактические ошибки (не более 5). Присутствуют неточности в оформлении работы.</w:t>
      </w:r>
    </w:p>
    <w:p w:rsidR="00610DE5" w:rsidRDefault="00610DE5" w:rsidP="00610DE5">
      <w:r w:rsidRPr="00610DE5">
        <w:t>«Не зачет» – письменная работа, представляет собой разрозненный материал. Отсутствуют логические связи между представленными компонентами, структура текста не нормирована. Отсутствуют обзор научной литературы по вопросу, формулировка проблемы и постановка задач, выводы.  Представленный текст содержит существенные ошибки. В тексте работы не приведены ссылки на использованные источники, не представлен список использованной литературы. Фрагменты текста содержат признаки неправомерного заимствования (плагиат).</w:t>
      </w:r>
    </w:p>
    <w:p w:rsidR="00F16735" w:rsidRPr="00F16735" w:rsidRDefault="00F16735" w:rsidP="00F16735">
      <w:pPr>
        <w:numPr>
          <w:ilvl w:val="0"/>
          <w:numId w:val="45"/>
        </w:numPr>
      </w:pPr>
      <w:r w:rsidRPr="00F16735">
        <w:t xml:space="preserve">Критерии оценки выполнения задания по составлению библиографического списка </w:t>
      </w:r>
    </w:p>
    <w:p w:rsidR="00F16735" w:rsidRPr="00F16735" w:rsidRDefault="00F16735" w:rsidP="00F16735">
      <w:r w:rsidRPr="00F16735">
        <w:t xml:space="preserve">«Зачет» - в списке присутствуют как общие, так и специальные работы по указанной теме; не менее 50 % указанных изданий не указано в данной РПУД; список оформлен в соответствии с правилами ГОСТ. Могут присутствовать некоторые неточности в оформлении. </w:t>
      </w:r>
    </w:p>
    <w:p w:rsidR="00F16735" w:rsidRPr="00F16735" w:rsidRDefault="00F16735" w:rsidP="00F16735">
      <w:r w:rsidRPr="00F16735">
        <w:t xml:space="preserve">«Не зачет» - работы, указанные в списке, не соответствуют заявленной теме; работы полностью или почти полностью дублируют список, приведенный в РПУД; не соблюдены правила оформления библиографических ссылок.  </w:t>
      </w:r>
    </w:p>
    <w:p w:rsidR="00F16735" w:rsidRPr="00610DE5" w:rsidRDefault="00F16735" w:rsidP="00610DE5"/>
    <w:p w:rsidR="004C1E53" w:rsidRDefault="004C1E53" w:rsidP="004C1E53">
      <w:r w:rsidRPr="004C1E53">
        <w:t>3.1.4</w:t>
      </w:r>
      <w:r w:rsidRPr="004C1E53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75560F" w:rsidRDefault="00726767" w:rsidP="0075560F">
      <w:r>
        <w:t xml:space="preserve">Список </w:t>
      </w:r>
      <w:r w:rsidR="00610DE5">
        <w:t xml:space="preserve">монографических исследований для написания рецензии: </w:t>
      </w:r>
    </w:p>
    <w:p w:rsidR="00610DE5" w:rsidRPr="000E7E79" w:rsidRDefault="00610DE5" w:rsidP="00610DE5">
      <w:pPr>
        <w:numPr>
          <w:ilvl w:val="0"/>
          <w:numId w:val="23"/>
        </w:numPr>
      </w:pPr>
      <w:r w:rsidRPr="000E7E79">
        <w:t>Борозняк А.И.  Жестокая память. Нацистский рейх в восприятии немцев второй половины ХХ и начала XXI века .  М., 2014.</w:t>
      </w:r>
    </w:p>
    <w:p w:rsidR="00610DE5" w:rsidRDefault="00610DE5" w:rsidP="00610DE5">
      <w:pPr>
        <w:numPr>
          <w:ilvl w:val="0"/>
          <w:numId w:val="23"/>
        </w:numPr>
      </w:pPr>
      <w:r>
        <w:t xml:space="preserve">Брубейкер Р. Этничность без групп. М.: Изд. дом Высшей школы экономики, 2012. </w:t>
      </w:r>
    </w:p>
    <w:p w:rsidR="00610DE5" w:rsidRPr="000E7E79" w:rsidRDefault="00610DE5" w:rsidP="00610DE5">
      <w:pPr>
        <w:numPr>
          <w:ilvl w:val="0"/>
          <w:numId w:val="23"/>
        </w:numPr>
      </w:pPr>
      <w:r w:rsidRPr="000E7E79">
        <w:t xml:space="preserve">Гаджиев К.С. Сравнительный анализ национальной идентичности США и России. М., 2015. </w:t>
      </w:r>
    </w:p>
    <w:p w:rsidR="00610DE5" w:rsidRDefault="00610DE5" w:rsidP="00610DE5">
      <w:pPr>
        <w:numPr>
          <w:ilvl w:val="0"/>
          <w:numId w:val="24"/>
        </w:numPr>
      </w:pPr>
      <w:r>
        <w:t>Андерсон Б. Воображаемые сообщества. Размышления об истоках и распространении национализма. М., 2001.</w:t>
      </w:r>
    </w:p>
    <w:p w:rsidR="00610DE5" w:rsidRDefault="00610DE5" w:rsidP="00610DE5">
      <w:pPr>
        <w:numPr>
          <w:ilvl w:val="0"/>
          <w:numId w:val="24"/>
        </w:numPr>
      </w:pPr>
      <w:r>
        <w:t>Арендт Х. Истоки тоталитаризма. М., 1996.</w:t>
      </w:r>
    </w:p>
    <w:p w:rsidR="00610DE5" w:rsidRDefault="00610DE5" w:rsidP="00610DE5">
      <w:pPr>
        <w:numPr>
          <w:ilvl w:val="0"/>
          <w:numId w:val="24"/>
        </w:numPr>
      </w:pPr>
      <w:r>
        <w:t>Балибар Э., Валлерстайн И. Раса, нация, класс. Двусмысленные идентичности. М., 2004.</w:t>
      </w:r>
    </w:p>
    <w:p w:rsidR="00610DE5" w:rsidRDefault="00610DE5" w:rsidP="00610DE5">
      <w:pPr>
        <w:numPr>
          <w:ilvl w:val="0"/>
          <w:numId w:val="24"/>
        </w:numPr>
      </w:pPr>
      <w:r>
        <w:t>Баталов Э. Я., Мировое развитие и мировой порядок: анализ современных американских концепций. М., 2005.</w:t>
      </w:r>
    </w:p>
    <w:p w:rsidR="00610DE5" w:rsidRDefault="00610DE5" w:rsidP="00610DE5">
      <w:pPr>
        <w:numPr>
          <w:ilvl w:val="0"/>
          <w:numId w:val="24"/>
        </w:numPr>
      </w:pPr>
      <w:r>
        <w:t>Гаджиев К. С. Американская нация: национальное самосознание и культура. М., 1990.</w:t>
      </w:r>
    </w:p>
    <w:p w:rsidR="00610DE5" w:rsidRDefault="00610DE5" w:rsidP="00610DE5">
      <w:pPr>
        <w:numPr>
          <w:ilvl w:val="0"/>
          <w:numId w:val="24"/>
        </w:numPr>
      </w:pPr>
      <w:r>
        <w:t xml:space="preserve">Голубев А. В., Образ союзника в сознании российского общества в контексте мировых войн. М., 2012. </w:t>
      </w:r>
    </w:p>
    <w:p w:rsidR="00610DE5" w:rsidRDefault="00610DE5" w:rsidP="00610DE5">
      <w:pPr>
        <w:numPr>
          <w:ilvl w:val="0"/>
          <w:numId w:val="24"/>
        </w:numPr>
      </w:pPr>
      <w:r>
        <w:t xml:space="preserve">Кирчанов М.В. Империя и нация: проблемы интеллектуальной истории бразильской империи. Воронеж, 2013. </w:t>
      </w:r>
    </w:p>
    <w:p w:rsidR="00610DE5" w:rsidRDefault="00610DE5" w:rsidP="00610DE5">
      <w:pPr>
        <w:numPr>
          <w:ilvl w:val="0"/>
          <w:numId w:val="24"/>
        </w:numPr>
      </w:pPr>
      <w:r>
        <w:t xml:space="preserve">Миллер А.И. Империя Романовых и национализм: эссе по методологии исторического исследования. М., 2008. </w:t>
      </w:r>
    </w:p>
    <w:p w:rsidR="00610DE5" w:rsidRDefault="00610DE5" w:rsidP="00610DE5">
      <w:pPr>
        <w:numPr>
          <w:ilvl w:val="0"/>
          <w:numId w:val="24"/>
        </w:numPr>
      </w:pPr>
      <w:r>
        <w:t xml:space="preserve">Наполеоновские войны на ментальных картах Европы: историческое сознание и литературные мифы  / Сост.: Великая Н.М., Гальцова Е.Д. М., 2011. </w:t>
      </w:r>
    </w:p>
    <w:p w:rsidR="00610DE5" w:rsidRDefault="00610DE5" w:rsidP="00610DE5">
      <w:pPr>
        <w:numPr>
          <w:ilvl w:val="0"/>
          <w:numId w:val="24"/>
        </w:numPr>
      </w:pPr>
      <w:r>
        <w:t>Нации и национализм / Пер. с англ. и нем. М.: Праксис, 2002. 416 с. (от трех статей).</w:t>
      </w:r>
    </w:p>
    <w:p w:rsidR="00610DE5" w:rsidRDefault="00610DE5" w:rsidP="00610DE5">
      <w:pPr>
        <w:numPr>
          <w:ilvl w:val="0"/>
          <w:numId w:val="24"/>
        </w:numPr>
      </w:pPr>
      <w:r>
        <w:t xml:space="preserve">Национализм в мировой истории. М., 2007 (от трех статей). </w:t>
      </w:r>
    </w:p>
    <w:p w:rsidR="00610DE5" w:rsidRDefault="00610DE5" w:rsidP="00610DE5">
      <w:pPr>
        <w:numPr>
          <w:ilvl w:val="0"/>
          <w:numId w:val="24"/>
        </w:numPr>
      </w:pPr>
      <w:r>
        <w:t>Национализм и формирование наций: теории – модели – концепции. М., 1994 (от трех статей).</w:t>
      </w:r>
    </w:p>
    <w:p w:rsidR="00610DE5" w:rsidRDefault="00610DE5" w:rsidP="00610DE5">
      <w:pPr>
        <w:numPr>
          <w:ilvl w:val="0"/>
          <w:numId w:val="24"/>
        </w:numPr>
      </w:pPr>
      <w:r>
        <w:t xml:space="preserve">Нойманн И. Использование «Другого»: Образы Востока в формировании европейских идентичностей / Пер. с англ. М., 2004. </w:t>
      </w:r>
    </w:p>
    <w:p w:rsidR="00610DE5" w:rsidRDefault="00610DE5" w:rsidP="00610DE5">
      <w:pPr>
        <w:numPr>
          <w:ilvl w:val="0"/>
          <w:numId w:val="24"/>
        </w:numPr>
      </w:pPr>
      <w:r>
        <w:t xml:space="preserve">Нора П. Франция – память. СПб., 1999. </w:t>
      </w:r>
    </w:p>
    <w:p w:rsidR="00610DE5" w:rsidRDefault="00610DE5" w:rsidP="00610DE5">
      <w:pPr>
        <w:numPr>
          <w:ilvl w:val="0"/>
          <w:numId w:val="24"/>
        </w:numPr>
      </w:pPr>
      <w:r>
        <w:t xml:space="preserve">Пленков О.Ю. Триумф мифа над разумом (немецкая история и катастрофа 1933 года). СПб., 2011. </w:t>
      </w:r>
      <w:r>
        <w:tab/>
      </w:r>
    </w:p>
    <w:p w:rsidR="00610DE5" w:rsidRDefault="00610DE5" w:rsidP="00610DE5">
      <w:pPr>
        <w:numPr>
          <w:ilvl w:val="0"/>
          <w:numId w:val="24"/>
        </w:numPr>
      </w:pPr>
      <w:r>
        <w:t>Пюимеж Ж. де, Шовен, солдат-землепашец: Эпизод из истории национализма. М., 1999.</w:t>
      </w:r>
    </w:p>
    <w:p w:rsidR="00610DE5" w:rsidRDefault="00610DE5" w:rsidP="00610DE5">
      <w:pPr>
        <w:numPr>
          <w:ilvl w:val="0"/>
          <w:numId w:val="24"/>
        </w:numPr>
      </w:pPr>
      <w:r>
        <w:t xml:space="preserve">Саид Э.В. Ориентализм. Западные концепции Востока / Пер. с англ. СПб., 2006. </w:t>
      </w:r>
    </w:p>
    <w:p w:rsidR="00610DE5" w:rsidRDefault="00610DE5" w:rsidP="00610DE5">
      <w:pPr>
        <w:numPr>
          <w:ilvl w:val="0"/>
          <w:numId w:val="24"/>
        </w:numPr>
      </w:pPr>
      <w:r>
        <w:t>Сенявская Е. С., Противники России в войнах XX века : эволюция "образа врага" в сознании армии и общества. М., 2006.</w:t>
      </w:r>
    </w:p>
    <w:p w:rsidR="00610DE5" w:rsidRDefault="00610DE5" w:rsidP="00610DE5">
      <w:pPr>
        <w:numPr>
          <w:ilvl w:val="0"/>
          <w:numId w:val="24"/>
        </w:numPr>
      </w:pPr>
      <w:r>
        <w:t xml:space="preserve">Смит Э.Д. Национализм и модернизм: Критический обзор современных теорий наций и национализма. М., 2004. </w:t>
      </w:r>
    </w:p>
    <w:p w:rsidR="00610DE5" w:rsidRDefault="00610DE5" w:rsidP="00610DE5">
      <w:pPr>
        <w:numPr>
          <w:ilvl w:val="0"/>
          <w:numId w:val="24"/>
        </w:numPr>
      </w:pPr>
      <w:r>
        <w:t>Хантингтон С. Кто мы? Вызовы американской национальной идентичности. М., 2004.</w:t>
      </w:r>
    </w:p>
    <w:p w:rsidR="00610DE5" w:rsidRDefault="00610DE5" w:rsidP="00610DE5">
      <w:pPr>
        <w:numPr>
          <w:ilvl w:val="0"/>
          <w:numId w:val="24"/>
        </w:numPr>
      </w:pPr>
      <w:r>
        <w:t>Хобсбаум Э. Нации и национализм после 1780 года. СПб., 1998.</w:t>
      </w:r>
    </w:p>
    <w:p w:rsidR="00610DE5" w:rsidRDefault="00610DE5" w:rsidP="00610DE5">
      <w:pPr>
        <w:numPr>
          <w:ilvl w:val="0"/>
          <w:numId w:val="24"/>
        </w:numPr>
      </w:pPr>
      <w:r>
        <w:t>Этнические группы и социальные границы / Под ред. Ф. Барта. М., 2006. 200 с.</w:t>
      </w:r>
    </w:p>
    <w:p w:rsidR="00973286" w:rsidRPr="00973286" w:rsidRDefault="00973286" w:rsidP="00973286">
      <w:r w:rsidRPr="00973286">
        <w:t>3.1.5</w:t>
      </w:r>
      <w:r w:rsidRPr="00973286">
        <w:tab/>
        <w:t>Методические материалы для оценки обучающимися содержания и качества учебного процесса</w:t>
      </w:r>
    </w:p>
    <w:p w:rsidR="00973286" w:rsidRPr="00973286" w:rsidRDefault="00973286" w:rsidP="00973286">
      <w:r w:rsidRPr="00973286">
        <w:t xml:space="preserve">Анкета-отзыв на </w:t>
      </w:r>
      <w:r>
        <w:t>Спецсеминар «</w:t>
      </w:r>
      <w:r w:rsidR="007900B8">
        <w:t>Америка</w:t>
      </w:r>
      <w:r>
        <w:t xml:space="preserve"> в Новое и новейшее время».</w:t>
      </w:r>
      <w:r w:rsidRPr="00973286">
        <w:t xml:space="preserve">                           </w:t>
      </w:r>
    </w:p>
    <w:p w:rsidR="00973286" w:rsidRPr="00973286" w:rsidRDefault="00973286" w:rsidP="00973286">
      <w:r w:rsidRPr="00973286"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973286" w:rsidRPr="00973286" w:rsidRDefault="00973286" w:rsidP="00973286">
      <w:r w:rsidRPr="00973286">
        <w:t>1. Насколько Вы удовлетворены содержанием дисциплины в целом?</w:t>
      </w:r>
    </w:p>
    <w:p w:rsidR="00973286" w:rsidRPr="00973286" w:rsidRDefault="00973286" w:rsidP="00973286">
      <w:r w:rsidRPr="00973286">
        <w:t>1    2    3    4    5    6    7    8    9    10</w:t>
      </w:r>
    </w:p>
    <w:p w:rsidR="00973286" w:rsidRPr="00973286" w:rsidRDefault="00973286" w:rsidP="00973286">
      <w:r w:rsidRPr="00973286">
        <w:t>Комментарий______________________________________________</w:t>
      </w:r>
    </w:p>
    <w:p w:rsidR="00973286" w:rsidRPr="00973286" w:rsidRDefault="00973286" w:rsidP="00973286">
      <w:r w:rsidRPr="00973286">
        <w:t xml:space="preserve">2. Насколько Вы удовлетворены общим стилем преподавания? </w:t>
      </w:r>
    </w:p>
    <w:p w:rsidR="00973286" w:rsidRPr="00973286" w:rsidRDefault="00973286" w:rsidP="00973286">
      <w:r w:rsidRPr="00973286">
        <w:t>1    2    3    4    5    6    7    8    9    10</w:t>
      </w:r>
    </w:p>
    <w:p w:rsidR="00973286" w:rsidRPr="00973286" w:rsidRDefault="00973286" w:rsidP="00973286">
      <w:r w:rsidRPr="00973286">
        <w:t>Комментарий______________________________________________</w:t>
      </w:r>
    </w:p>
    <w:p w:rsidR="00973286" w:rsidRPr="00973286" w:rsidRDefault="00973286" w:rsidP="00973286">
      <w:r w:rsidRPr="00973286">
        <w:t>3. Как Вы оцениваете качество подготовки предложенных методических материалов?</w:t>
      </w:r>
    </w:p>
    <w:p w:rsidR="00973286" w:rsidRPr="00973286" w:rsidRDefault="00973286" w:rsidP="00973286">
      <w:r w:rsidRPr="00973286">
        <w:t>1    2    3    4    5    6    7    8    9    10</w:t>
      </w:r>
    </w:p>
    <w:p w:rsidR="00973286" w:rsidRPr="00973286" w:rsidRDefault="00973286" w:rsidP="00973286">
      <w:r w:rsidRPr="00973286">
        <w:t>Комментарий______________________________________________</w:t>
      </w:r>
    </w:p>
    <w:p w:rsidR="00973286" w:rsidRPr="00973286" w:rsidRDefault="00973286" w:rsidP="00973286">
      <w:r w:rsidRPr="00973286"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973286" w:rsidRPr="00973286" w:rsidRDefault="00973286" w:rsidP="00973286">
      <w:r w:rsidRPr="00973286">
        <w:t>Комментарий______________________________________________</w:t>
      </w:r>
    </w:p>
    <w:p w:rsidR="00973286" w:rsidRPr="00973286" w:rsidRDefault="00973286" w:rsidP="00973286">
      <w:r w:rsidRPr="00973286"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973286" w:rsidRPr="00973286" w:rsidRDefault="00973286" w:rsidP="00973286">
      <w:r w:rsidRPr="00973286">
        <w:t>Комментарий______________________________________________</w:t>
      </w:r>
    </w:p>
    <w:p w:rsidR="00973286" w:rsidRPr="00973286" w:rsidRDefault="00973286" w:rsidP="00973286"/>
    <w:p w:rsidR="00973286" w:rsidRPr="00973286" w:rsidRDefault="00973286" w:rsidP="00973286">
      <w:r w:rsidRPr="00973286">
        <w:rPr>
          <w:b/>
        </w:rPr>
        <w:t>3.2.</w:t>
      </w:r>
      <w:r w:rsidRPr="00973286">
        <w:rPr>
          <w:b/>
        </w:rPr>
        <w:tab/>
        <w:t>Кадровое обеспечение</w:t>
      </w:r>
    </w:p>
    <w:p w:rsidR="00973286" w:rsidRPr="00973286" w:rsidRDefault="00973286" w:rsidP="00973286">
      <w:r w:rsidRPr="00973286">
        <w:t>3.2.1</w:t>
      </w:r>
      <w:r w:rsidRPr="00973286">
        <w:tab/>
        <w:t>Образование и (или) квалификация преподавателей и иных лиц, допущенных к проведению учебных занятий</w:t>
      </w:r>
    </w:p>
    <w:p w:rsidR="00973286" w:rsidRPr="00973286" w:rsidRDefault="00973286" w:rsidP="00973286">
      <w:r w:rsidRPr="00973286">
        <w:t>К проведению занятий может быть допущен преподаватель, имеющий стаж педагогической работы не менее двух лет.</w:t>
      </w:r>
    </w:p>
    <w:p w:rsidR="00973286" w:rsidRPr="00973286" w:rsidRDefault="00973286" w:rsidP="00973286">
      <w:r w:rsidRPr="00973286">
        <w:t>3.2.2  Обеспечение учебно-вспомогательным и (или) иным персоналом</w:t>
      </w:r>
    </w:p>
    <w:p w:rsidR="00973286" w:rsidRPr="00973286" w:rsidRDefault="00973286" w:rsidP="00973286">
      <w:r w:rsidRPr="00973286">
        <w:t>Обеспечения учебно-вспомогательным персоналом не требуется.</w:t>
      </w:r>
    </w:p>
    <w:p w:rsidR="00973286" w:rsidRPr="00973286" w:rsidRDefault="00973286" w:rsidP="00973286">
      <w:pPr>
        <w:rPr>
          <w:b/>
        </w:rPr>
      </w:pPr>
    </w:p>
    <w:p w:rsidR="00973286" w:rsidRPr="00973286" w:rsidRDefault="00973286" w:rsidP="00973286">
      <w:r w:rsidRPr="00973286">
        <w:rPr>
          <w:b/>
        </w:rPr>
        <w:t>3.3.</w:t>
      </w:r>
      <w:r w:rsidRPr="00973286">
        <w:rPr>
          <w:b/>
        </w:rPr>
        <w:tab/>
        <w:t>Материально-техническое обеспечение</w:t>
      </w:r>
    </w:p>
    <w:p w:rsidR="00973286" w:rsidRPr="00973286" w:rsidRDefault="00973286" w:rsidP="00973286">
      <w:r w:rsidRPr="00973286">
        <w:t>3.3.1</w:t>
      </w:r>
      <w:r w:rsidRPr="00973286">
        <w:tab/>
        <w:t>Характеристики аудиторий (помещений, мест) для проведения занятий</w:t>
      </w:r>
    </w:p>
    <w:p w:rsidR="00973286" w:rsidRPr="00973286" w:rsidRDefault="00973286" w:rsidP="00973286">
      <w:r w:rsidRPr="00973286">
        <w:t>а) соблюдение санитарных норм размещения обучающихся согласно действующему законодательству.</w:t>
      </w:r>
    </w:p>
    <w:p w:rsidR="00973286" w:rsidRPr="00973286" w:rsidRDefault="00973286" w:rsidP="00973286">
      <w:r w:rsidRPr="00973286">
        <w:t>b) наличие в аудитории стационарного мультимедийного оборудования, проекционного экрана, точек доступа к сети Интернет.</w:t>
      </w:r>
    </w:p>
    <w:p w:rsidR="00973286" w:rsidRPr="00973286" w:rsidRDefault="00973286" w:rsidP="00973286">
      <w:r w:rsidRPr="00973286">
        <w:t>3.3.2</w:t>
      </w:r>
      <w:r w:rsidRPr="00973286"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973286" w:rsidRPr="00973286" w:rsidRDefault="00973286" w:rsidP="00973286">
      <w:r w:rsidRPr="00973286">
        <w:t>Наличие стационарной аудиовизуальной техники.</w:t>
      </w:r>
    </w:p>
    <w:p w:rsidR="00973286" w:rsidRPr="00973286" w:rsidRDefault="00973286" w:rsidP="00973286">
      <w:r w:rsidRPr="00973286">
        <w:t>3.3.3</w:t>
      </w:r>
      <w:r w:rsidRPr="00973286">
        <w:tab/>
        <w:t>Характеристики специализированного оборудования</w:t>
      </w:r>
    </w:p>
    <w:p w:rsidR="00973286" w:rsidRPr="00973286" w:rsidRDefault="00973286" w:rsidP="00973286">
      <w:r w:rsidRPr="00973286">
        <w:t>Не требуется.</w:t>
      </w:r>
    </w:p>
    <w:p w:rsidR="00973286" w:rsidRPr="00973286" w:rsidRDefault="00973286" w:rsidP="00973286">
      <w:r w:rsidRPr="00973286">
        <w:t>3.3.4</w:t>
      </w:r>
      <w:r w:rsidRPr="00973286">
        <w:tab/>
        <w:t>Характеристики специализированного программного обеспечения</w:t>
      </w:r>
    </w:p>
    <w:p w:rsidR="00973286" w:rsidRPr="00973286" w:rsidRDefault="00973286" w:rsidP="00973286">
      <w:r w:rsidRPr="00973286">
        <w:t>Не требуется.</w:t>
      </w:r>
    </w:p>
    <w:p w:rsidR="00973286" w:rsidRPr="00973286" w:rsidRDefault="00973286" w:rsidP="00973286">
      <w:r w:rsidRPr="00973286">
        <w:t>3.3.5</w:t>
      </w:r>
      <w:r w:rsidRPr="00973286">
        <w:tab/>
        <w:t>Перечень и объёмы требуемых расходных материалов</w:t>
      </w:r>
    </w:p>
    <w:p w:rsidR="00973286" w:rsidRPr="00973286" w:rsidRDefault="00973286" w:rsidP="00973286">
      <w:r w:rsidRPr="00973286">
        <w:t xml:space="preserve">Не требуется. </w:t>
      </w:r>
    </w:p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4C1E53" w:rsidRPr="004C1E53" w:rsidRDefault="004C1E53" w:rsidP="004C1E53">
      <w:r w:rsidRPr="004C1E53">
        <w:t>3.4.1</w:t>
      </w:r>
      <w:r w:rsidRPr="004C1E53">
        <w:tab/>
        <w:t>Список обязательной литературы</w:t>
      </w:r>
    </w:p>
    <w:p w:rsidR="004F4422" w:rsidRPr="004F4422" w:rsidRDefault="004F4422" w:rsidP="004F4422">
      <w:pPr>
        <w:numPr>
          <w:ilvl w:val="0"/>
          <w:numId w:val="28"/>
        </w:numPr>
      </w:pPr>
      <w:r w:rsidRPr="004F4422">
        <w:t>История стран Европы и Америки в Новое время, 1815-1914: учебник / Гл. ред. В.С. Бондарчук, И.В. Григорьева. М., 2016.</w:t>
      </w:r>
    </w:p>
    <w:p w:rsidR="004F4422" w:rsidRPr="004F4422" w:rsidRDefault="004F4422" w:rsidP="004F4422">
      <w:pPr>
        <w:numPr>
          <w:ilvl w:val="0"/>
          <w:numId w:val="28"/>
        </w:numPr>
      </w:pPr>
      <w:r w:rsidRPr="004F4422">
        <w:t>История стран Латинской Америки. Т. 1. М., 1991; Т. 2. М., 1993; Т. 3. М., 1999; Т. 4. М., 2004. Т. 5. М.: Наука, 2010.</w:t>
      </w:r>
    </w:p>
    <w:p w:rsidR="004F4422" w:rsidRPr="004F4422" w:rsidRDefault="004F4422" w:rsidP="004F4422">
      <w:pPr>
        <w:numPr>
          <w:ilvl w:val="0"/>
          <w:numId w:val="28"/>
        </w:numPr>
        <w:rPr>
          <w:rStyle w:val="exldetailsdisplayval"/>
        </w:rPr>
      </w:pPr>
      <w:r w:rsidRPr="004F4422">
        <w:rPr>
          <w:rStyle w:val="exldetailsdisplayval"/>
        </w:rPr>
        <w:t>Новейшая история стран Европы и Америки, XX век: учебник для студентов высших учебных заведений: в 3 ч. / Под ред. А.М. Родригеса и М.В. Пономарева. М., 2014.</w:t>
      </w:r>
    </w:p>
    <w:p w:rsidR="004F4422" w:rsidRPr="004F4422" w:rsidRDefault="004F4422" w:rsidP="004F4422">
      <w:pPr>
        <w:numPr>
          <w:ilvl w:val="0"/>
          <w:numId w:val="28"/>
        </w:numPr>
        <w:rPr>
          <w:rStyle w:val="exldetailsdisplayval"/>
        </w:rPr>
      </w:pPr>
      <w:r w:rsidRPr="004F4422">
        <w:t xml:space="preserve">Политическая история Латинской Америки </w:t>
      </w:r>
      <w:r w:rsidRPr="004F4422">
        <w:rPr>
          <w:lang w:val="en-US"/>
        </w:rPr>
        <w:t>XIX</w:t>
      </w:r>
      <w:r w:rsidRPr="004F4422">
        <w:t xml:space="preserve"> в. М., 2012. </w:t>
      </w:r>
    </w:p>
    <w:p w:rsidR="004F4422" w:rsidRPr="004F4422" w:rsidRDefault="004F4422" w:rsidP="004F4422">
      <w:pPr>
        <w:numPr>
          <w:ilvl w:val="0"/>
          <w:numId w:val="28"/>
        </w:numPr>
      </w:pPr>
      <w:r w:rsidRPr="004F4422">
        <w:t xml:space="preserve">Ревякин А.В., История международных отношений: учебник для студентов вузов: в 3 т / под ред. А.В. Торкунова, М., 2014. </w:t>
      </w:r>
    </w:p>
    <w:p w:rsidR="004F4422" w:rsidRPr="004F4422" w:rsidRDefault="004F4422" w:rsidP="004F4422">
      <w:pPr>
        <w:numPr>
          <w:ilvl w:val="0"/>
          <w:numId w:val="28"/>
        </w:numPr>
        <w:rPr>
          <w:rStyle w:val="exldetailsdisplayval"/>
        </w:rPr>
      </w:pPr>
      <w:r w:rsidRPr="004F4422">
        <w:rPr>
          <w:rStyle w:val="exldetailsdisplayval"/>
        </w:rPr>
        <w:t xml:space="preserve">Согрин В. В. Центральные проблемы истории США. М., 2013. </w:t>
      </w:r>
    </w:p>
    <w:p w:rsidR="004F4422" w:rsidRPr="004F4422" w:rsidRDefault="004F4422" w:rsidP="004F4422">
      <w:pPr>
        <w:numPr>
          <w:ilvl w:val="0"/>
          <w:numId w:val="28"/>
        </w:numPr>
      </w:pPr>
      <w:r w:rsidRPr="004F4422">
        <w:rPr>
          <w:rStyle w:val="exldetailsdisplayval"/>
        </w:rPr>
        <w:t xml:space="preserve">Согрин В.В. США в </w:t>
      </w:r>
      <w:r w:rsidRPr="004F4422">
        <w:rPr>
          <w:rStyle w:val="exldetailsdisplayval"/>
          <w:lang w:val="en-GB"/>
        </w:rPr>
        <w:t>XX</w:t>
      </w:r>
      <w:r w:rsidRPr="004F4422">
        <w:rPr>
          <w:rStyle w:val="exldetailsdisplayval"/>
        </w:rPr>
        <w:t>-</w:t>
      </w:r>
      <w:r w:rsidRPr="004F4422">
        <w:rPr>
          <w:rStyle w:val="exldetailsdisplayval"/>
          <w:lang w:val="en-GB"/>
        </w:rPr>
        <w:t>XXI</w:t>
      </w:r>
      <w:r w:rsidRPr="004F4422">
        <w:rPr>
          <w:rStyle w:val="exldetailsdisplayval"/>
        </w:rPr>
        <w:t xml:space="preserve"> веках: Либерализм. Демократия. Империя. М., 2015.</w:t>
      </w:r>
    </w:p>
    <w:p w:rsidR="004F4422" w:rsidRPr="004F4422" w:rsidRDefault="004F4422" w:rsidP="004F4422">
      <w:pPr>
        <w:numPr>
          <w:ilvl w:val="0"/>
          <w:numId w:val="28"/>
        </w:numPr>
        <w:rPr>
          <w:rStyle w:val="exldetailsdisplayval"/>
        </w:rPr>
      </w:pPr>
      <w:r w:rsidRPr="004F4422">
        <w:t xml:space="preserve">Тарасова В. А. Политическая история Латинской Америки </w:t>
      </w:r>
      <w:r w:rsidRPr="004F4422">
        <w:rPr>
          <w:lang w:val="en-US"/>
        </w:rPr>
        <w:t>XX</w:t>
      </w:r>
      <w:r w:rsidRPr="004F4422">
        <w:t xml:space="preserve"> вв. М., 2006.</w:t>
      </w:r>
    </w:p>
    <w:p w:rsidR="004F4422" w:rsidRPr="004F4422" w:rsidRDefault="004F4422" w:rsidP="004F4422">
      <w:pPr>
        <w:numPr>
          <w:ilvl w:val="0"/>
          <w:numId w:val="28"/>
        </w:numPr>
        <w:rPr>
          <w:rStyle w:val="exldetailsdisplayval"/>
        </w:rPr>
      </w:pPr>
      <w:r w:rsidRPr="004F4422">
        <w:t>Хенкин С.М. Политические системы стран Латинской Америки: Уч. пособие. М., 2014.</w:t>
      </w:r>
    </w:p>
    <w:p w:rsidR="004C1E53" w:rsidRPr="004C1E53" w:rsidRDefault="004C1E53" w:rsidP="004C1E53"/>
    <w:p w:rsidR="004C1E53" w:rsidRPr="004C1E53" w:rsidRDefault="004C1E53" w:rsidP="004C1E53">
      <w:r w:rsidRPr="004C1E53">
        <w:t>3.4.2</w:t>
      </w:r>
      <w:r w:rsidRPr="004C1E53">
        <w:tab/>
        <w:t>Список дополнительной литературы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rPr>
          <w:lang w:val="en-US"/>
        </w:rPr>
        <w:t>CCC</w:t>
      </w:r>
      <w:r w:rsidRPr="0005214B">
        <w:t>Р – страны Латинской Америки в годы Второй мировой войны. М., 1975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Абреу Р. Куба: канун революции. М., 1987.</w:t>
      </w:r>
    </w:p>
    <w:p w:rsidR="00442871" w:rsidRPr="00442871" w:rsidRDefault="00442871" w:rsidP="00442871">
      <w:pPr>
        <w:numPr>
          <w:ilvl w:val="0"/>
          <w:numId w:val="29"/>
        </w:numPr>
        <w:tabs>
          <w:tab w:val="left" w:pos="360"/>
        </w:tabs>
      </w:pPr>
      <w:r w:rsidRPr="00442871">
        <w:t>Ажаева В.С. Мозаика  политической культуры Канады. М., 1996.</w:t>
      </w:r>
    </w:p>
    <w:p w:rsidR="00442871" w:rsidRPr="00442871" w:rsidRDefault="00442871" w:rsidP="00442871">
      <w:pPr>
        <w:numPr>
          <w:ilvl w:val="0"/>
          <w:numId w:val="29"/>
        </w:numPr>
      </w:pPr>
      <w:r w:rsidRPr="00442871">
        <w:t xml:space="preserve">Акимов Ю. Г. Северная Америка и Сибирь в конце </w:t>
      </w:r>
      <w:r w:rsidRPr="00442871">
        <w:rPr>
          <w:lang w:val="en-US"/>
        </w:rPr>
        <w:t>XVI</w:t>
      </w:r>
      <w:r w:rsidRPr="00442871">
        <w:t xml:space="preserve"> – середине </w:t>
      </w:r>
      <w:r w:rsidRPr="00442871">
        <w:rPr>
          <w:lang w:val="en-US"/>
        </w:rPr>
        <w:t>XVIII</w:t>
      </w:r>
      <w:r w:rsidRPr="00442871">
        <w:t xml:space="preserve"> вв. Очерк сравнительной истории колонизаций. СПб., 2010.</w:t>
      </w:r>
    </w:p>
    <w:p w:rsidR="00442871" w:rsidRPr="00442871" w:rsidRDefault="00442871" w:rsidP="00442871">
      <w:pPr>
        <w:numPr>
          <w:ilvl w:val="0"/>
          <w:numId w:val="29"/>
        </w:numPr>
        <w:tabs>
          <w:tab w:val="left" w:pos="360"/>
        </w:tabs>
      </w:pPr>
      <w:r w:rsidRPr="00442871">
        <w:rPr>
          <w:iCs/>
        </w:rPr>
        <w:t>Акимов Ю.Г</w:t>
      </w:r>
      <w:r w:rsidRPr="00442871">
        <w:t>. Очерки ранней истории Канады. СПб, 1999.</w:t>
      </w:r>
    </w:p>
    <w:p w:rsidR="00442871" w:rsidRDefault="00442871" w:rsidP="00442871">
      <w:pPr>
        <w:numPr>
          <w:ilvl w:val="0"/>
          <w:numId w:val="29"/>
        </w:numPr>
      </w:pPr>
      <w:r>
        <w:t>Акимов Ю.Г. Современное канадское общество. Учебное пособие. М.2000.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Актуальный Боливар: Сборник высказываний о властных структурах. М., 1996.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Александренков Э. Г. Индейцы Антильских островов: до европейского завоевания. М., 1976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Алексеев В. А. Скромный кондотьер: феномен Че Гевары. М., 1991.</w:t>
      </w:r>
    </w:p>
    <w:p w:rsidR="00442871" w:rsidRPr="00D44B90" w:rsidRDefault="00442871" w:rsidP="00AA0A39">
      <w:pPr>
        <w:pStyle w:val="af1"/>
        <w:numPr>
          <w:ilvl w:val="0"/>
          <w:numId w:val="29"/>
        </w:numPr>
      </w:pPr>
      <w:r w:rsidRPr="00D44B90">
        <w:t xml:space="preserve">Алентьева Т.В. Роль общественного мнения в канун Гражданской войны в США (1850-1861). Курск, 2008. </w:t>
      </w:r>
    </w:p>
    <w:p w:rsidR="00442871" w:rsidRDefault="00442871" w:rsidP="0005214B">
      <w:pPr>
        <w:numPr>
          <w:ilvl w:val="0"/>
          <w:numId w:val="29"/>
        </w:numPr>
      </w:pPr>
      <w:r>
        <w:t>Альберт Грэм П. Америка за школьной партой. Как средние школы отвечают меняющимся потребностям нации. М.,2011.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Альенде С. История принадлежит нам: Речи и статьи: 1970–1973. М., 1974.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Альперович М.С. Ф. Миранда в России. М..1986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Андронова В. П. Церковь и просвещение в Латинской Америке. М., 1972.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Антясов Н. В. Панамериканизм: идеология и политика. М., 1981.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Аргентина после Мальвин. М., 1987.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Бандейра М. Проникновение США в Бразилию. М., 1982.</w:t>
      </w:r>
    </w:p>
    <w:p w:rsidR="00442871" w:rsidRDefault="00442871" w:rsidP="0005214B">
      <w:pPr>
        <w:numPr>
          <w:ilvl w:val="0"/>
          <w:numId w:val="29"/>
        </w:numPr>
      </w:pPr>
      <w:r>
        <w:t>Бейклес Дж. Америка глазами первооткрывателей. М., 1969.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Березкин Ю. Инки: исторический опыт империи. Л., 1991.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Березкин Ю.А ( отв.ред.). Аборигены Америки : предметы и представления .СПб.,2005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 xml:space="preserve">Богуш Е.Ю..Щелчков А.А.Политическая история Чили </w:t>
      </w:r>
      <w:r w:rsidRPr="0005214B">
        <w:rPr>
          <w:lang w:val="en-US"/>
        </w:rPr>
        <w:t>XX</w:t>
      </w:r>
      <w:r w:rsidRPr="0005214B">
        <w:t xml:space="preserve"> вв. М.,2009 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Болховитинов Н. Н. Доктрина Монро. М., 1959.</w:t>
      </w:r>
    </w:p>
    <w:p w:rsidR="00442871" w:rsidRDefault="00442871" w:rsidP="0005214B">
      <w:pPr>
        <w:numPr>
          <w:ilvl w:val="0"/>
          <w:numId w:val="29"/>
        </w:numPr>
      </w:pPr>
      <w:r>
        <w:t>Болховитинов Н.Н. (Отв. ред.). Американская цивилизация как исторический феномен. М., 2001.</w:t>
      </w:r>
    </w:p>
    <w:p w:rsidR="00442871" w:rsidRPr="00D44B90" w:rsidRDefault="00442871" w:rsidP="00AA0A39">
      <w:pPr>
        <w:numPr>
          <w:ilvl w:val="0"/>
          <w:numId w:val="29"/>
        </w:numPr>
      </w:pPr>
      <w:r w:rsidRPr="00D44B90">
        <w:t>Болховитинов Н.Н. Россия и война США за независимость: 1775-1783. М., 1976.</w:t>
      </w:r>
    </w:p>
    <w:p w:rsidR="00442871" w:rsidRPr="00D44B90" w:rsidRDefault="00442871" w:rsidP="00AA0A39">
      <w:pPr>
        <w:numPr>
          <w:ilvl w:val="0"/>
          <w:numId w:val="29"/>
        </w:numPr>
      </w:pPr>
      <w:r w:rsidRPr="00D44B90">
        <w:t>Болховитинов Н.Н. Россия открывает Америку. 1732-1799. М., 1991.</w:t>
      </w:r>
    </w:p>
    <w:p w:rsidR="00442871" w:rsidRPr="00D44B90" w:rsidRDefault="00442871" w:rsidP="00AA0A39">
      <w:pPr>
        <w:numPr>
          <w:ilvl w:val="0"/>
          <w:numId w:val="29"/>
        </w:numPr>
      </w:pPr>
      <w:r w:rsidRPr="00D44B90">
        <w:t>Болховитинов Н.Н. Русско-американские отношения и продажа Аляски, 1834-1867. М., 1990.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Бородаев В., Леонов Н. С. Кастро: Политическая биография. М., 1998.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Бороздина Р. И. Аграрная реформа в Мексике. М, 1976.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Бразилия: тропический гигант на подъеме. М.,ИЛА РАН, серия «Саммит»,2011-120с.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БРИКС – Латинская Америка: позиционирование и взаимодействие. Отв.ред. В.М.Давыдов. М., ИЛА РАН, 2014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 xml:space="preserve">Брилев С.Б. Забытые союзники во Второй мировой войне. М.: Олма Медиа Групп. 2012. </w:t>
      </w:r>
    </w:p>
    <w:p w:rsidR="00442871" w:rsidRDefault="00442871" w:rsidP="0005214B">
      <w:pPr>
        <w:numPr>
          <w:ilvl w:val="0"/>
          <w:numId w:val="29"/>
        </w:numPr>
      </w:pPr>
      <w:r>
        <w:t>Брэдфорд У. История поселения в Плимуте. М., 1989.</w:t>
      </w:r>
    </w:p>
    <w:p w:rsidR="00442871" w:rsidRPr="00706128" w:rsidRDefault="00442871" w:rsidP="00AA0A39">
      <w:pPr>
        <w:numPr>
          <w:ilvl w:val="0"/>
          <w:numId w:val="29"/>
        </w:numPr>
      </w:pPr>
      <w:r w:rsidRPr="00706128">
        <w:t>Бурин С.Н. На полях сражений Гражданской войны в США. М., 1988.</w:t>
      </w:r>
    </w:p>
    <w:p w:rsidR="00442871" w:rsidRDefault="00442871" w:rsidP="0005214B">
      <w:pPr>
        <w:numPr>
          <w:ilvl w:val="0"/>
          <w:numId w:val="29"/>
        </w:numPr>
      </w:pPr>
      <w:r>
        <w:t>Бурова И.И., Силинский С.В. Соединенные Штаты Америки. СПб., 2002.</w:t>
      </w:r>
    </w:p>
    <w:p w:rsidR="00442871" w:rsidRDefault="00442871" w:rsidP="0005214B">
      <w:pPr>
        <w:numPr>
          <w:ilvl w:val="0"/>
          <w:numId w:val="29"/>
        </w:numPr>
      </w:pPr>
      <w:r>
        <w:t>Бурстин Д. Американцы. В 3 Т. М., 1993.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Венесуэла: практика «боливарианского проекта». Результаты и поиски. М., ИЛА РАН, 2011.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Венесуэла: тенденции экономического и социально-политического развития. М., 1984.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Венесуэла: экономика, политика, культура. М., 1967.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Война за независимость Латинской Америки / отв. ред. Е.А.Ларин. М.: Наука, 2011.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Гавриков Ю. Е. Че Гевара. М., 2004.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Галич М. История доколумбовых цивилизаций: Пер. с исп. М., 1990.</w:t>
      </w:r>
    </w:p>
    <w:p w:rsidR="00442871" w:rsidRDefault="00442871" w:rsidP="0005214B">
      <w:pPr>
        <w:numPr>
          <w:ilvl w:val="0"/>
          <w:numId w:val="29"/>
        </w:numPr>
      </w:pPr>
      <w:r>
        <w:t>Гарбузов В.Н. «Рейгановская революция»:Теория и практика американского консерватизма:1981-1988. Спб, Псков,1999.,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Гевара Э. Партизанская война. М., 1961.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Гевара Э. Эпизоды революционной войны. М., 1973</w:t>
      </w:r>
    </w:p>
    <w:p w:rsidR="00442871" w:rsidRPr="00706128" w:rsidRDefault="00442871" w:rsidP="00AA0A39">
      <w:pPr>
        <w:numPr>
          <w:ilvl w:val="0"/>
          <w:numId w:val="29"/>
        </w:numPr>
      </w:pPr>
      <w:r w:rsidRPr="00706128">
        <w:t>Гершов З.М. Вудро Вильсон. М., 1983.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Глинкин А.Н. Дипломатия С. Боливара. М., 1991.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Гончарова Т. В. Индейская Америка: города и люди. М., 2003.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Григорьян Ю. М. Германский империализм в Латинской Америке (1933–1945). М., 1974.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 xml:space="preserve">Григулевич И. В. Крест и меч. Католическая церковь в Испанской Америке: </w:t>
      </w:r>
      <w:r w:rsidRPr="0005214B">
        <w:rPr>
          <w:lang w:val="en-US"/>
        </w:rPr>
        <w:t>XVI</w:t>
      </w:r>
      <w:r w:rsidRPr="0005214B">
        <w:t>–</w:t>
      </w:r>
      <w:r w:rsidRPr="0005214B">
        <w:rPr>
          <w:lang w:val="en-US"/>
        </w:rPr>
        <w:t>XVIII</w:t>
      </w:r>
      <w:r w:rsidRPr="0005214B">
        <w:t xml:space="preserve"> вв. М., 1981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Григулевич И. Р. Латинская Америка: церковь и революционное движение. 1960 - начале 1980-х гг. М., 1989.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Григулевич И. Р. Церковь и олигархия в Латинской Америке. М., 1981.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Гуляев В. И. Древние майя: загадки погибшей цивилизации. М., 1983.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Гуляев В. И. Забытые города майя: проблемы искусства и литературы. М., 1984.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Гуляев В. И. По следам конкистадоров. М., 1976.</w:t>
      </w:r>
    </w:p>
    <w:p w:rsidR="00442871" w:rsidRDefault="00442871" w:rsidP="0005214B">
      <w:pPr>
        <w:numPr>
          <w:ilvl w:val="0"/>
          <w:numId w:val="29"/>
        </w:numPr>
      </w:pPr>
      <w:r>
        <w:t>Гэлбрейт Д. Новое индустриальное общество. М.2004.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Дабагян Э. С. Уго Чавес. Политический портрет. М., 2005.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Дабагян Э.С. Национал-реформизм в современной Венесуэле. М., 1972.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Дабагян Э.С. Уго Чавес и Боливарианская революция. М., 2004.</w:t>
      </w:r>
    </w:p>
    <w:p w:rsidR="00442871" w:rsidRDefault="00442871" w:rsidP="0005214B">
      <w:pPr>
        <w:numPr>
          <w:ilvl w:val="0"/>
          <w:numId w:val="29"/>
        </w:numPr>
      </w:pPr>
      <w:r>
        <w:t>Джекобс Дж. Закат Америки: Впереди средневековье. М.,2006.</w:t>
      </w:r>
    </w:p>
    <w:p w:rsidR="00442871" w:rsidRDefault="00442871" w:rsidP="0005214B">
      <w:pPr>
        <w:numPr>
          <w:ilvl w:val="0"/>
          <w:numId w:val="29"/>
        </w:numPr>
      </w:pPr>
      <w:r>
        <w:t>Джефферсон Т. Автобиография. Заметки о штате Виргиния. М., 1989.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Дунаев В.П. Диктатор или спаситель отечества? // Латинская Америка. 1997. № 8-9.</w:t>
      </w:r>
    </w:p>
    <w:p w:rsidR="00442871" w:rsidRPr="00442871" w:rsidRDefault="00442871" w:rsidP="00442871">
      <w:pPr>
        <w:numPr>
          <w:ilvl w:val="0"/>
          <w:numId w:val="29"/>
        </w:numPr>
        <w:tabs>
          <w:tab w:val="left" w:pos="360"/>
        </w:tabs>
      </w:pPr>
      <w:r w:rsidRPr="00442871">
        <w:t>Евтух В.Б. Концепции этносоциального развития США и Канады: типология, традиции, эволюция. Киев, 1991.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Егоров Д. Н. Записки солдата Б. Диаса. Т. 1–2. Л., 1924–1925.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Ермолаев В.И., Королев Ю.Н. Рекабаррен – великий гражданин Чили. М., 1970.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Ермольева Э.Г. Образование в Латинской Америке: адаптация к вызовам времени. М., ИЛА РАН, 2014.</w:t>
      </w:r>
    </w:p>
    <w:p w:rsidR="00442871" w:rsidRDefault="00442871" w:rsidP="0005214B">
      <w:pPr>
        <w:numPr>
          <w:ilvl w:val="0"/>
          <w:numId w:val="29"/>
        </w:numPr>
      </w:pPr>
      <w:r>
        <w:t>Ефимов А.В. Очерки истории США от открытия Америки до окончания Гражданской войны. М., 1958.</w:t>
      </w:r>
    </w:p>
    <w:p w:rsidR="00442871" w:rsidRDefault="00442871" w:rsidP="0005214B">
      <w:pPr>
        <w:numPr>
          <w:ilvl w:val="0"/>
          <w:numId w:val="29"/>
        </w:numPr>
      </w:pPr>
      <w:r>
        <w:t>Ефимов А.В. США: пути развития капитализма (Доимпериалистическая эпоха). М.,1969.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Жирнов О. А., Шереметьев И. К. Латинская Америка: затянувшееся ожидание экономического чуда. М., 2003.</w:t>
      </w:r>
    </w:p>
    <w:p w:rsidR="00442871" w:rsidRDefault="00442871" w:rsidP="0005214B">
      <w:pPr>
        <w:numPr>
          <w:ilvl w:val="0"/>
          <w:numId w:val="29"/>
        </w:numPr>
      </w:pPr>
      <w:r>
        <w:t>Замошкин Ю.А. Вызовы цивилизации и опыт США: история, психология, политика. М.. 1991.</w:t>
      </w:r>
    </w:p>
    <w:p w:rsidR="00442871" w:rsidRDefault="00442871" w:rsidP="0005214B">
      <w:pPr>
        <w:numPr>
          <w:ilvl w:val="0"/>
          <w:numId w:val="29"/>
        </w:numPr>
      </w:pPr>
      <w:r>
        <w:t>Зинн Г. Народная история США с 1492 года до наших дней. М., 2006.</w:t>
      </w:r>
    </w:p>
    <w:p w:rsidR="00442871" w:rsidRDefault="00442871" w:rsidP="0005214B">
      <w:pPr>
        <w:numPr>
          <w:ilvl w:val="0"/>
          <w:numId w:val="29"/>
        </w:numPr>
      </w:pPr>
      <w:r>
        <w:t>Золотухина М.В. Мир американской семьи. М., 1999.</w:t>
      </w:r>
    </w:p>
    <w:p w:rsidR="00442871" w:rsidRDefault="00442871" w:rsidP="0005214B">
      <w:pPr>
        <w:numPr>
          <w:ilvl w:val="0"/>
          <w:numId w:val="29"/>
        </w:numPr>
      </w:pPr>
      <w:r>
        <w:t>Иванов Р. Ф. Конфедеративные штаты Америки. М., 2002.</w:t>
      </w:r>
    </w:p>
    <w:p w:rsidR="00442871" w:rsidRPr="00442871" w:rsidRDefault="00442871" w:rsidP="00442871">
      <w:pPr>
        <w:numPr>
          <w:ilvl w:val="0"/>
          <w:numId w:val="29"/>
        </w:numPr>
        <w:tabs>
          <w:tab w:val="left" w:pos="360"/>
        </w:tabs>
      </w:pPr>
      <w:r w:rsidRPr="00442871">
        <w:t>Иванов Р. Ф. Конфедеративные штаты Америки. М., 2002.</w:t>
      </w:r>
    </w:p>
    <w:p w:rsidR="00442871" w:rsidRDefault="00442871" w:rsidP="0005214B">
      <w:pPr>
        <w:numPr>
          <w:ilvl w:val="0"/>
          <w:numId w:val="29"/>
        </w:numPr>
      </w:pPr>
      <w:r>
        <w:t>Иванов Р.Ф. (Ред.). Черные американцы в истории США: Часть 1–2. М., 1986.</w:t>
      </w:r>
    </w:p>
    <w:p w:rsidR="00442871" w:rsidRPr="00706128" w:rsidRDefault="00442871" w:rsidP="00AA0A39">
      <w:pPr>
        <w:numPr>
          <w:ilvl w:val="0"/>
          <w:numId w:val="29"/>
        </w:numPr>
      </w:pPr>
      <w:r w:rsidRPr="00706128">
        <w:t>Иванов Р.Ф. Авраам Линкольн и Гражданская война в США. М., 1964.</w:t>
      </w:r>
    </w:p>
    <w:p w:rsidR="00442871" w:rsidRDefault="00442871" w:rsidP="0005214B">
      <w:pPr>
        <w:numPr>
          <w:ilvl w:val="0"/>
          <w:numId w:val="29"/>
        </w:numPr>
      </w:pPr>
      <w:r>
        <w:t>Иванян Э.А. и др. Энциклопедия российско-американских отношений. XVII–XX вв. М., 2001.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Ивкина Л. А. Десятилетняя война кубинского народа за независимость. М., 2007.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 xml:space="preserve">История Боливии с древнейших времен до начала XXI века. М.: Наука, 2015. — 699 с. </w:t>
      </w:r>
    </w:p>
    <w:p w:rsidR="00442871" w:rsidRPr="00706128" w:rsidRDefault="00442871" w:rsidP="00AA0A39">
      <w:pPr>
        <w:numPr>
          <w:ilvl w:val="0"/>
          <w:numId w:val="29"/>
        </w:numPr>
      </w:pPr>
      <w:r w:rsidRPr="00706128">
        <w:t>История внешней политика и дипломатии США. 1775-1877 гг. М., 1994.</w:t>
      </w:r>
    </w:p>
    <w:p w:rsidR="00442871" w:rsidRPr="00706128" w:rsidRDefault="00442871" w:rsidP="00AA0A39">
      <w:pPr>
        <w:numPr>
          <w:ilvl w:val="0"/>
          <w:numId w:val="29"/>
        </w:numPr>
      </w:pPr>
      <w:r w:rsidRPr="00706128">
        <w:t xml:space="preserve">История внешней политики и дипломатии США 1867 – 1918.М., 1997. </w:t>
      </w:r>
    </w:p>
    <w:p w:rsidR="00442871" w:rsidRDefault="00442871" w:rsidP="0005214B">
      <w:pPr>
        <w:numPr>
          <w:ilvl w:val="0"/>
          <w:numId w:val="29"/>
        </w:numPr>
      </w:pPr>
      <w:r>
        <w:t>История Европы. Т.3, 4, 5. М., 1993, 1994, 2000.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История литератур Латинской Америки: В 4 т. М., 1985.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Источники по этнической истории аборигенного населения Америки: Сб. ст. / РАН Ин-т этнологии и антропологии им. Н.Н.Миклухо-Маклая. М.: ИЭА РАН, 2012. — 269 с.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Иттуральде Шайлер О.Э., Ушаков В.А. Панамский канал: взгляд из России. СПб., 2005.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Казаков В. П. Общенациональный кризис 1890 – 1893 гг. в Аргентине: истоки и последствия. М., 1998.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 xml:space="preserve">Казаков В. П. Политическая история Аргентины </w:t>
      </w:r>
      <w:r w:rsidRPr="0005214B">
        <w:rPr>
          <w:lang w:val="en-US"/>
        </w:rPr>
        <w:t>XX</w:t>
      </w:r>
      <w:r w:rsidRPr="0005214B">
        <w:t xml:space="preserve"> в. М., 2007. 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 xml:space="preserve">Казаков В.П. Радикалы в истории Аргентины. Поиски модели национального развития. М., 2008 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Калмыков Н.П. Бразилия: Реформы и прогресс (структурные преобразования переходного периода). М., 1997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 xml:space="preserve">Калмыков Н.П. Политическая история Бразилии </w:t>
      </w:r>
      <w:r w:rsidRPr="0005214B">
        <w:rPr>
          <w:lang w:val="en-US"/>
        </w:rPr>
        <w:t>XX</w:t>
      </w:r>
      <w:r w:rsidRPr="0005214B">
        <w:t xml:space="preserve"> в. М., 2007.</w:t>
      </w:r>
    </w:p>
    <w:p w:rsidR="00442871" w:rsidRDefault="00442871" w:rsidP="0005214B">
      <w:pPr>
        <w:numPr>
          <w:ilvl w:val="0"/>
          <w:numId w:val="29"/>
        </w:numPr>
      </w:pPr>
      <w:r>
        <w:t>Кареев Н.И. История Западной Европы в новое время: Т.2: История XVI и XVII вв. Пг., 1915.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Кастро Ф. Избранные произведения. М., 1986.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Кастро Ф. Размышления команданте. М., 2009.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Кинжалов Р. В. Культура майя. Л., 1968.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Кинжалов Р. В. Орел, кецаль и крест. Л., 1991.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Кириченко Е. И. Три века искусства Латинской Америки. М., 1972.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Кирчанов М.В.Интеллектуальная и культурная история бразильской консервативной революции… Воронеж: Изд.-полиграф. Центр «Научная книга», 2014 -312 с. (дом)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Кирчанов М.В.Политические модернизации и интеллектуальные трансформации в Бразильской империи(1822-1889). Воронеж.2008</w:t>
      </w:r>
    </w:p>
    <w:p w:rsidR="00442871" w:rsidRDefault="00442871" w:rsidP="0005214B">
      <w:pPr>
        <w:numPr>
          <w:ilvl w:val="0"/>
          <w:numId w:val="29"/>
        </w:numPr>
      </w:pPr>
      <w:r>
        <w:t>Киссинджер Г. Нужна ли Америке внешняя политика? М. 2002.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Кнорозов Ю. В. Иероглифические рукописи майя. Л., 1975.</w:t>
      </w:r>
    </w:p>
    <w:p w:rsidR="00442871" w:rsidRDefault="00442871" w:rsidP="0005214B">
      <w:pPr>
        <w:numPr>
          <w:ilvl w:val="0"/>
          <w:numId w:val="29"/>
        </w:numPr>
      </w:pPr>
      <w:r>
        <w:t>Коваль Б.И. Латиноамериканские диаспоры в США. М. 2003.</w:t>
      </w:r>
    </w:p>
    <w:p w:rsidR="00442871" w:rsidRDefault="00442871" w:rsidP="0005214B">
      <w:pPr>
        <w:numPr>
          <w:ilvl w:val="0"/>
          <w:numId w:val="29"/>
        </w:numPr>
      </w:pPr>
      <w:r>
        <w:t>Козенко Б.Д. и др. История США. Самара, 1994.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Коминтерн и Латинская Америка. М., 1998.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Комиссаров Б. Н., Петрова А. А. Проблемы истории колониальной Америки. Л., 1991</w:t>
      </w:r>
    </w:p>
    <w:p w:rsidR="00442871" w:rsidRDefault="00442871" w:rsidP="0005214B">
      <w:pPr>
        <w:numPr>
          <w:ilvl w:val="0"/>
          <w:numId w:val="29"/>
        </w:numPr>
      </w:pPr>
      <w:r>
        <w:t>Комиссаров Б.Н., Петрова А.А. и др. Три века колониальной Америки. СПб., 1992.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Конституции американских государств. М., 1986.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Корвалан Л. Нас ждут новые битвы. М., 1978.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Королев Ю.Н. Чилийская революция. М., 1982.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Кофман А.Ф. Конкистадоры. Три хроники завоевания  Америки. СПб, Симпозиум, 2009</w:t>
      </w:r>
    </w:p>
    <w:p w:rsidR="00442871" w:rsidRDefault="00442871" w:rsidP="0005214B">
      <w:pPr>
        <w:numPr>
          <w:ilvl w:val="0"/>
          <w:numId w:val="29"/>
        </w:numPr>
      </w:pPr>
      <w:r>
        <w:t>Краткая история США / Пер. с англ., предисл. и прим. Б.М. Шпотова. М., 1993.</w:t>
      </w:r>
    </w:p>
    <w:p w:rsidR="00442871" w:rsidRDefault="00442871" w:rsidP="0005214B">
      <w:pPr>
        <w:numPr>
          <w:ilvl w:val="0"/>
          <w:numId w:val="29"/>
        </w:numPr>
      </w:pPr>
      <w:r>
        <w:t>Кревельд М ван. Американская загадка. М., Челябинск, 2016.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Куба: новый этап адаптации. М.,ИЛА РАН. Серия «Саммит».2011- 116 с</w:t>
      </w:r>
    </w:p>
    <w:p w:rsidR="00442871" w:rsidRPr="00D44B90" w:rsidRDefault="00442871" w:rsidP="00AA0A39">
      <w:pPr>
        <w:pStyle w:val="af1"/>
        <w:numPr>
          <w:ilvl w:val="0"/>
          <w:numId w:val="29"/>
        </w:numPr>
      </w:pPr>
      <w:r w:rsidRPr="00D44B90">
        <w:t xml:space="preserve">Куропятник Г.П. Гражданская война в Северной Америке, 1861-1865. М., 2009. 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Лаврецкий И. Р. Панчо Вилья (1878–1923). М., 1962.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Лаврецкий И.Р. С. Альенде. М., 1975.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Лавров Н. М. Мексиканская революция 1910–1917. М., 1972.</w:t>
      </w:r>
    </w:p>
    <w:p w:rsidR="00442871" w:rsidRDefault="00442871" w:rsidP="0005214B">
      <w:pPr>
        <w:numPr>
          <w:ilvl w:val="0"/>
          <w:numId w:val="29"/>
        </w:numPr>
      </w:pPr>
      <w:r>
        <w:t>Лан В.И. США от испано-американской до первой мировой войны. М., 1975.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Ланге П. В. Великий скиталец. М., 1984.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Ланда Д. Де. Сообщение о делах в Юкатане. М.; Л., 1955.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 xml:space="preserve">Ларин Е. А. Куба в конце </w:t>
      </w:r>
      <w:r w:rsidRPr="0005214B">
        <w:rPr>
          <w:lang w:val="en-US"/>
        </w:rPr>
        <w:t>XVIII</w:t>
      </w:r>
      <w:r w:rsidRPr="0005214B">
        <w:t xml:space="preserve"> – первой трети XIX в. М., 1989.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 xml:space="preserve">Ларин Е. А. Политическая история Кубы </w:t>
      </w:r>
      <w:r w:rsidRPr="0005214B">
        <w:rPr>
          <w:lang w:val="en-US"/>
        </w:rPr>
        <w:t>XX</w:t>
      </w:r>
      <w:r w:rsidRPr="0005214B">
        <w:t xml:space="preserve"> в. М., 2007.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Ларин Е.А. Латиноамериканская цивилизация. М., Высшая школа, 2007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Ларин Е.А. Плеяда освободителей Латинской Америки. М.: ИВИ РАН, 2010. — 211с.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Лас Касас Б. де. История Индий. Л., 1968.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Латино-карибская Америка в контексте глобального кризиса. М.: ИЛА РАН, 2012. —258 с.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 xml:space="preserve">Латинская Америка </w:t>
      </w:r>
      <w:r w:rsidRPr="0005214B">
        <w:rPr>
          <w:lang w:val="en-US"/>
        </w:rPr>
        <w:t>XX</w:t>
      </w:r>
      <w:r w:rsidRPr="0005214B">
        <w:t xml:space="preserve"> в.: социальная антропология бедности. М., 2006.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 xml:space="preserve">Латинская Америка. Энциклопедия / Гл.ред. В.М. Давыдов. М.: Экономика. 2013 – 950 с. </w:t>
      </w:r>
    </w:p>
    <w:p w:rsidR="00442871" w:rsidRDefault="00442871" w:rsidP="0005214B">
      <w:pPr>
        <w:numPr>
          <w:ilvl w:val="0"/>
          <w:numId w:val="29"/>
        </w:numPr>
      </w:pPr>
      <w:r>
        <w:t>Лебедева Л.Ф. США: государство и социальное обеспечение. Механизм регулирования. М. 2000.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Линч Дж. Революции в Испанской Америке. М., 1979.</w:t>
      </w:r>
    </w:p>
    <w:p w:rsidR="00442871" w:rsidRDefault="00442871" w:rsidP="0005214B">
      <w:pPr>
        <w:numPr>
          <w:ilvl w:val="0"/>
          <w:numId w:val="29"/>
        </w:numPr>
      </w:pPr>
      <w:r>
        <w:t>Литературная история США. Ред. Спиллер. М., 1977. Т.1.</w:t>
      </w:r>
    </w:p>
    <w:p w:rsidR="00442871" w:rsidRPr="00706128" w:rsidRDefault="00442871" w:rsidP="00AA0A39">
      <w:pPr>
        <w:numPr>
          <w:ilvl w:val="0"/>
          <w:numId w:val="29"/>
        </w:numPr>
      </w:pPr>
      <w:r w:rsidRPr="00706128">
        <w:t>Маныкин А.С. История двухпартийной системы США (1789-1980). М., 1981.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Мартынов Б. Ф. История международных отношений стран Латинской Америки (</w:t>
      </w:r>
      <w:r w:rsidRPr="0005214B">
        <w:rPr>
          <w:lang w:val="en-US"/>
        </w:rPr>
        <w:t>XX</w:t>
      </w:r>
      <w:r w:rsidRPr="0005214B">
        <w:t xml:space="preserve"> – начало </w:t>
      </w:r>
      <w:r w:rsidRPr="0005214B">
        <w:rPr>
          <w:lang w:val="en-US"/>
        </w:rPr>
        <w:t>XXI</w:t>
      </w:r>
      <w:r w:rsidRPr="0005214B">
        <w:t xml:space="preserve"> вв.). Учеб. пособ. М., 2008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Мартынов Б.Ф. «Запад» и «не-Запад»: прошлое, настоящее и…будущее? М.: ИЛА РАН, 2015. — 172 с.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Марчук Н. Н. Становление национальных государств в Латинской Америке. М., 1989.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 xml:space="preserve">Марчук Н. Н., Ларин Е. А., Мамонтов С. П. История и культура Латинской Америки: Учеб. пособие. М.: Высш. школа, 2005. — 496 с. 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Массон В. М. Первые цивилизации (археологические исследования Старого и Нового Света). Л., 1989.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Мексика: тенденции экономического и социально-политического развития. М., 1983.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Мирошевский В. М. Освободительное движение в американских колониях Испании. М.; Л., 1946.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Михарес А. Освободитель. Пер. с исп. М.,2011</w:t>
      </w:r>
    </w:p>
    <w:p w:rsidR="00442871" w:rsidRDefault="00442871" w:rsidP="0005214B">
      <w:pPr>
        <w:numPr>
          <w:ilvl w:val="0"/>
          <w:numId w:val="29"/>
        </w:numPr>
      </w:pPr>
      <w:r>
        <w:t>Нитобург Э.Л. США: Церковь афро-американцев XVIII-XX в. М., 1995.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Окунева Л. С. Бразилия: особенности демократического проекта. М., 2008.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Орлов А. Г. Высшие органы государственной власти стран Латинской Америки. М., 2001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Острирова Е.С. Формирование национального самосознания через призму истории древних индейских культур Колумбии // Латинская Америка. 2011. №6.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Очерки истории Кубы. М., 1978.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Очерки истории Чили. М., 1967.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Очерки новой и новейшей истории Мексики (1810–1945). М., 1960.</w:t>
      </w:r>
    </w:p>
    <w:p w:rsidR="00442871" w:rsidRDefault="00442871" w:rsidP="0005214B">
      <w:pPr>
        <w:numPr>
          <w:ilvl w:val="0"/>
          <w:numId w:val="29"/>
        </w:numPr>
      </w:pPr>
      <w:r>
        <w:t>Паррингтон В.Л. Основные течения американской мысли. В 3-х ТТ. М. 1962, 1963.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 xml:space="preserve">Петрова А.А. Военные кампании 1810-1826 годов в Испанской Америке. Симон Боливар и Хосе де Сан-Мартин как военачальники: Уч. пособие. Санкт-Петербург, 2014. — 240 с. </w:t>
      </w:r>
    </w:p>
    <w:p w:rsidR="00442871" w:rsidRPr="00D44B90" w:rsidRDefault="00442871" w:rsidP="00AA0A39">
      <w:pPr>
        <w:pStyle w:val="af1"/>
        <w:numPr>
          <w:ilvl w:val="0"/>
          <w:numId w:val="29"/>
        </w:numPr>
      </w:pPr>
      <w:r w:rsidRPr="00D44B90">
        <w:t xml:space="preserve">Печатнов В.О. От Джефферсона до Клинтона: демократическая партия США в борьбе за избирателя.  М., 2008. </w:t>
      </w:r>
    </w:p>
    <w:p w:rsidR="00442871" w:rsidRDefault="00442871" w:rsidP="0005214B">
      <w:pPr>
        <w:numPr>
          <w:ilvl w:val="0"/>
          <w:numId w:val="29"/>
        </w:numPr>
      </w:pPr>
      <w:r>
        <w:t>Печатнов В.О. Сталин, Рузвельт, Трумэн: СССР и США в 1940-х гг. М. 2006.</w:t>
      </w:r>
    </w:p>
    <w:p w:rsidR="00442871" w:rsidRDefault="00442871" w:rsidP="0005214B">
      <w:pPr>
        <w:numPr>
          <w:ilvl w:val="0"/>
          <w:numId w:val="29"/>
        </w:numPr>
      </w:pPr>
      <w:r>
        <w:t>Печатнов В.О. Уолтер Липпман и пути Америки. М.. 1994.</w:t>
      </w:r>
    </w:p>
    <w:p w:rsidR="00442871" w:rsidRDefault="00442871" w:rsidP="0005214B">
      <w:pPr>
        <w:numPr>
          <w:ilvl w:val="0"/>
          <w:numId w:val="29"/>
        </w:numPr>
      </w:pPr>
      <w:r>
        <w:t>Политическая система США:актуальные изменения /Отв.ред. С.А.Червонная, В.С. Васильев. М.2000.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 xml:space="preserve">Посконина О. И. История Латинской Америки до </w:t>
      </w:r>
      <w:r w:rsidRPr="0005214B">
        <w:rPr>
          <w:lang w:val="en-US"/>
        </w:rPr>
        <w:t>XX</w:t>
      </w:r>
      <w:r w:rsidRPr="0005214B">
        <w:t xml:space="preserve"> в. М.: Изд-во «Весь мир», 2005. —248 с. 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Потокова Н.В. Агрессия США против Мексики. 1846–1848. М., 1962.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 xml:space="preserve">Путешествия </w:t>
      </w:r>
      <w:r w:rsidRPr="0005214B">
        <w:rPr>
          <w:lang w:val="en-US"/>
        </w:rPr>
        <w:t>X</w:t>
      </w:r>
      <w:r w:rsidRPr="0005214B">
        <w:t>. Колумба. Дневники. Письма. Документы. М., 1961.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Ракуц Н.В. Индейские традиции в искусстве южноамериканских иезуитских редукций // Латинская Америка. 2015. №2.</w:t>
      </w:r>
    </w:p>
    <w:p w:rsidR="00442871" w:rsidRPr="00706128" w:rsidRDefault="00442871" w:rsidP="00AA0A39">
      <w:pPr>
        <w:numPr>
          <w:ilvl w:val="0"/>
          <w:numId w:val="29"/>
        </w:numPr>
      </w:pPr>
      <w:r w:rsidRPr="00706128">
        <w:t>Ревякин А.В. М., 1989.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Рекабаррен Л.Э. Избранные статьи и речи. М., 1977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Рид Дж. Восставшая Мексика / Пер. с англ. М., 1968</w:t>
      </w:r>
    </w:p>
    <w:p w:rsidR="00442871" w:rsidRDefault="00442871" w:rsidP="0005214B">
      <w:pPr>
        <w:numPr>
          <w:ilvl w:val="0"/>
          <w:numId w:val="29"/>
        </w:numPr>
      </w:pPr>
      <w:r>
        <w:t>Рогов С.М. (Отв.ред.). США в 2000 году. М., 2001.</w:t>
      </w:r>
    </w:p>
    <w:p w:rsidR="00442871" w:rsidRDefault="00442871" w:rsidP="0005214B">
      <w:pPr>
        <w:numPr>
          <w:ilvl w:val="0"/>
          <w:numId w:val="29"/>
        </w:numPr>
      </w:pPr>
      <w:r>
        <w:t>Родригес А.М., Пономарев М.В. (Ред.). Новая история стран Европы и Америки. XX в.: В 3 ч. М., 2005.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Роша Помбу Ж. Р. де. История Бразилии. М., 1962.</w:t>
      </w:r>
    </w:p>
    <w:p w:rsidR="00442871" w:rsidRDefault="00442871" w:rsidP="0005214B">
      <w:pPr>
        <w:numPr>
          <w:ilvl w:val="0"/>
          <w:numId w:val="29"/>
        </w:numPr>
      </w:pPr>
      <w:r>
        <w:t>Самойло А.С. Английские колонии в Северной Америке в XVII в. – Начальный период истории США. М., 1963.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Свет Я. М. Колумб. М. 1973</w:t>
      </w:r>
    </w:p>
    <w:p w:rsidR="00442871" w:rsidRDefault="00442871" w:rsidP="0005214B">
      <w:pPr>
        <w:numPr>
          <w:ilvl w:val="0"/>
          <w:numId w:val="29"/>
        </w:numPr>
      </w:pPr>
      <w:r>
        <w:t>Севостьянов Г.Н., Болховитинов Н.Н. и др. (Ред.). История США: М., 1983–1987.</w:t>
      </w:r>
    </w:p>
    <w:p w:rsidR="00442871" w:rsidRDefault="00442871" w:rsidP="0005214B">
      <w:pPr>
        <w:numPr>
          <w:ilvl w:val="0"/>
          <w:numId w:val="29"/>
        </w:numPr>
      </w:pPr>
      <w:r>
        <w:t xml:space="preserve">Семенов С.И. Латиноамериканские диаспоры в США. Цивилизационные характеристики. М., 2000. 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Сизоненко А.И. Латинская Америка и Первая мировая война // Латинская Америка. 2014. №12.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Симон Боливар: история и современность. М., 1986.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Слезкин Л. Ю. Земля Святого Креста: открытие и завоевание Бразилии. М., 1970.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Слезкин Л. Ю. История кубинской республики. М., 1966.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Слезкин Л. Ю. Россия и война за независимость в Испанской Америке. М., 1964.</w:t>
      </w:r>
    </w:p>
    <w:p w:rsidR="00442871" w:rsidRDefault="00442871" w:rsidP="0005214B">
      <w:pPr>
        <w:numPr>
          <w:ilvl w:val="0"/>
          <w:numId w:val="29"/>
        </w:numPr>
      </w:pPr>
      <w:r>
        <w:t>Слезкин Л.Ю. У истоков американской истории – Виргиния, Новый Плимут. 1606–1642. М., 1978.</w:t>
      </w:r>
    </w:p>
    <w:p w:rsidR="00442871" w:rsidRDefault="00442871" w:rsidP="0005214B">
      <w:pPr>
        <w:numPr>
          <w:ilvl w:val="0"/>
          <w:numId w:val="29"/>
        </w:numPr>
      </w:pPr>
      <w:r>
        <w:t>Слезкин Л.Ю. У истоков американской истории – Массачусетс, Мэриленд. 1630–1642. М., 1980.</w:t>
      </w:r>
    </w:p>
    <w:p w:rsidR="00442871" w:rsidRDefault="00442871" w:rsidP="0005214B">
      <w:pPr>
        <w:numPr>
          <w:ilvl w:val="0"/>
          <w:numId w:val="29"/>
        </w:numPr>
      </w:pPr>
      <w:r>
        <w:t>Слезкин Л.Ю. У истоков американской истории – Р. Уильямс. М., 1990.</w:t>
      </w:r>
    </w:p>
    <w:p w:rsidR="00442871" w:rsidRDefault="00442871" w:rsidP="0005214B">
      <w:pPr>
        <w:numPr>
          <w:ilvl w:val="0"/>
          <w:numId w:val="29"/>
        </w:numPr>
      </w:pPr>
      <w:r>
        <w:t>Согрин В.В. Основатели США – исторические портреты. М., 1983.</w:t>
      </w:r>
    </w:p>
    <w:p w:rsidR="00442871" w:rsidRDefault="00442871" w:rsidP="0005214B">
      <w:pPr>
        <w:numPr>
          <w:ilvl w:val="0"/>
          <w:numId w:val="29"/>
        </w:numPr>
      </w:pPr>
      <w:r>
        <w:t>Согрин В.В. Политическая история США. М., 2002.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Соколовская 3. К. 400 биографий ученых. М., 1988.</w:t>
      </w:r>
    </w:p>
    <w:p w:rsidR="00442871" w:rsidRDefault="00442871" w:rsidP="00442871">
      <w:pPr>
        <w:numPr>
          <w:ilvl w:val="0"/>
          <w:numId w:val="29"/>
        </w:numPr>
      </w:pPr>
      <w:r>
        <w:t>Сороко-Цюпа О.С. История Канады. М., 1986.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Стингл М. Индейцы без томагавков. М., 1984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Стрелко Л. А. Славянское население в странах Латинской Америки. Киев, 1980.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 xml:space="preserve">Строганов А. И. Латинская Америка: Страницы истории </w:t>
      </w:r>
      <w:r w:rsidRPr="0005214B">
        <w:rPr>
          <w:lang w:val="en-US"/>
        </w:rPr>
        <w:t>XX</w:t>
      </w:r>
      <w:r w:rsidRPr="0005214B">
        <w:t xml:space="preserve"> века. М.: Едиториал УРСС, 2004. — 168 с. (Второе изд. М., Книжный дом «Либроком», 2011.) </w:t>
      </w:r>
    </w:p>
    <w:p w:rsidR="00442871" w:rsidRDefault="00442871" w:rsidP="0005214B">
      <w:pPr>
        <w:numPr>
          <w:ilvl w:val="0"/>
          <w:numId w:val="29"/>
        </w:numPr>
      </w:pPr>
      <w:r>
        <w:t>США на рубеже веков. М., 2000.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 xml:space="preserve">Табарес дель Реаль </w:t>
      </w:r>
      <w:r w:rsidRPr="0005214B">
        <w:rPr>
          <w:lang w:val="en-US"/>
        </w:rPr>
        <w:t>X</w:t>
      </w:r>
      <w:r w:rsidRPr="0005214B">
        <w:t>. Л. Кубинская революция 30-х гг. М., 1974.</w:t>
      </w:r>
    </w:p>
    <w:p w:rsidR="00442871" w:rsidRDefault="00442871" w:rsidP="0005214B">
      <w:pPr>
        <w:numPr>
          <w:ilvl w:val="0"/>
          <w:numId w:val="29"/>
        </w:numPr>
      </w:pPr>
      <w:r>
        <w:t>Тернер Ф. Фронтир в американской истории. М.,2009.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Три века колониальной Америки. СПб., 1992.</w:t>
      </w:r>
    </w:p>
    <w:p w:rsidR="00442871" w:rsidRDefault="00442871" w:rsidP="0005214B">
      <w:pPr>
        <w:numPr>
          <w:ilvl w:val="0"/>
          <w:numId w:val="29"/>
        </w:numPr>
      </w:pPr>
      <w:r>
        <w:t>Туганова О.А (Ред.). Американский характер: Очерки культуры США. М., 1998.</w:t>
      </w:r>
    </w:p>
    <w:p w:rsidR="00442871" w:rsidRDefault="00442871" w:rsidP="0005214B">
      <w:pPr>
        <w:numPr>
          <w:ilvl w:val="0"/>
          <w:numId w:val="29"/>
        </w:numPr>
      </w:pPr>
      <w:r>
        <w:t>Тухватуллин Р.Р. Государственная социальная политика США (30-90-е годв XX в). Уфа. 2000.</w:t>
      </w:r>
    </w:p>
    <w:p w:rsidR="00442871" w:rsidRDefault="00442871" w:rsidP="0005214B">
      <w:pPr>
        <w:numPr>
          <w:ilvl w:val="0"/>
          <w:numId w:val="29"/>
        </w:numPr>
      </w:pPr>
      <w:r>
        <w:t>Уайт Д.М. Индейцы Северной Америки. Быт, религия. Культура. М. 2006.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Ульянова О. В. Чили после Пиночета. М., 1991.</w:t>
      </w:r>
    </w:p>
    <w:p w:rsidR="00442871" w:rsidRDefault="00442871" w:rsidP="0005214B">
      <w:pPr>
        <w:numPr>
          <w:ilvl w:val="0"/>
          <w:numId w:val="29"/>
        </w:numPr>
      </w:pPr>
      <w:r>
        <w:t>Ушаков В.А. Америка при Вашингтоне. М., 1983.</w:t>
      </w:r>
    </w:p>
    <w:p w:rsidR="00442871" w:rsidRPr="00706128" w:rsidRDefault="00442871" w:rsidP="00AA0A39">
      <w:pPr>
        <w:numPr>
          <w:ilvl w:val="0"/>
          <w:numId w:val="29"/>
        </w:numPr>
      </w:pPr>
      <w:r w:rsidRPr="00706128">
        <w:t>Ушаков В.А. Америка при Вашингтоне: Политические и социально-экономические проблемы США в 1789-1797 гг. Л., 1983.</w:t>
      </w:r>
    </w:p>
    <w:p w:rsidR="00442871" w:rsidRPr="00706128" w:rsidRDefault="00442871" w:rsidP="00AA0A39">
      <w:pPr>
        <w:numPr>
          <w:ilvl w:val="0"/>
          <w:numId w:val="29"/>
        </w:numPr>
      </w:pPr>
      <w:r w:rsidRPr="00706128">
        <w:t>Ушаков В.А. Американский лоялизм. Консервативное движение и идеология в США в 1760-1780-е годы. Л., 1989.</w:t>
      </w:r>
    </w:p>
    <w:p w:rsidR="00442871" w:rsidRDefault="00442871" w:rsidP="0005214B">
      <w:pPr>
        <w:numPr>
          <w:ilvl w:val="0"/>
          <w:numId w:val="29"/>
        </w:numPr>
      </w:pPr>
      <w:r>
        <w:t>Ушаков В.А. Бродская К. Отечественная историография Дж. Вашингтона. СПб. 2009.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Файнберг Л.А. Индейцы Бразилии: Очерки социальной и политической истории. М., 1964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Фонер Ф. Испано-кубино-американская война и рождение американского империализма. 1895–1902. Т. 1–2. М., 1977.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Фонер Ф. История Кубы и ее отношений с США. 1492–1895. М., 1963–1964.</w:t>
      </w:r>
    </w:p>
    <w:p w:rsidR="00442871" w:rsidRDefault="00442871" w:rsidP="0005214B">
      <w:pPr>
        <w:numPr>
          <w:ilvl w:val="0"/>
          <w:numId w:val="29"/>
        </w:numPr>
      </w:pPr>
      <w:r>
        <w:t>Фураев В.К. (Отв.ред.). Новейшая история стран Европы и Америки: 1918–1945. М.,1989.</w:t>
      </w:r>
    </w:p>
    <w:p w:rsidR="00442871" w:rsidRDefault="00442871" w:rsidP="0005214B">
      <w:pPr>
        <w:numPr>
          <w:ilvl w:val="0"/>
          <w:numId w:val="29"/>
        </w:numPr>
      </w:pPr>
      <w:r>
        <w:t>Фурман Д.Е. Религия и социальные конфликты в США. М., 1981.</w:t>
      </w:r>
    </w:p>
    <w:p w:rsidR="00442871" w:rsidRDefault="00442871" w:rsidP="0005214B">
      <w:pPr>
        <w:numPr>
          <w:ilvl w:val="0"/>
          <w:numId w:val="29"/>
        </w:numPr>
      </w:pPr>
      <w:r>
        <w:t>Фурсенко А.А. (Ред.). Словарь американской истории. СПб., 1997.</w:t>
      </w:r>
    </w:p>
    <w:p w:rsidR="00442871" w:rsidRPr="00706128" w:rsidRDefault="00442871" w:rsidP="00AA0A39">
      <w:pPr>
        <w:numPr>
          <w:ilvl w:val="0"/>
          <w:numId w:val="29"/>
        </w:numPr>
      </w:pPr>
      <w:r w:rsidRPr="00706128">
        <w:t xml:space="preserve">Фурсенко А.А. Американская буржуазная революция </w:t>
      </w:r>
      <w:r w:rsidRPr="00706128">
        <w:rPr>
          <w:lang w:val="en-US"/>
        </w:rPr>
        <w:t>XVIII</w:t>
      </w:r>
      <w:r w:rsidRPr="00706128">
        <w:t xml:space="preserve"> века. Л., 1978.</w:t>
      </w:r>
    </w:p>
    <w:p w:rsidR="00442871" w:rsidRPr="00706128" w:rsidRDefault="00442871" w:rsidP="00AA0A39">
      <w:pPr>
        <w:numPr>
          <w:ilvl w:val="0"/>
          <w:numId w:val="29"/>
        </w:numPr>
      </w:pPr>
      <w:r w:rsidRPr="00706128">
        <w:t>Фурсенко А.А. Борьбы за раздел Китая и американская доктрина «открытых дверей». 1895 – 1900 . М.;Л., 1956.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Хаген В.фон. Ацтеки, майя, инки. Великие царства Древней Америки / Пер. с англ. М., 2013.</w:t>
      </w:r>
    </w:p>
    <w:p w:rsidR="00442871" w:rsidRDefault="00442871" w:rsidP="0005214B">
      <w:pPr>
        <w:numPr>
          <w:ilvl w:val="0"/>
          <w:numId w:val="29"/>
        </w:numPr>
      </w:pPr>
      <w:r>
        <w:t>Хантингтон С. Кто мы? Вызовы американской национальной идентичности. — М.: АСТ, 2008.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Хейфец Л.С.Коминтерн в Латинской Америке.СПб.,2004</w:t>
      </w:r>
    </w:p>
    <w:p w:rsidR="00442871" w:rsidRDefault="00442871" w:rsidP="0005214B">
      <w:pPr>
        <w:numPr>
          <w:ilvl w:val="0"/>
          <w:numId w:val="29"/>
        </w:numPr>
      </w:pPr>
      <w:r>
        <w:t>Цветков И.А. Американские историки. СПб, 2008.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Чавес Фриас, Уго Рафаэль. Строки размышлений Чавеса. М. 2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Чернышева А.А. Политизация этничности в эпоху глобализации: опыт Латинской Америки // Латинская Америка. 2015. №9.</w:t>
      </w:r>
    </w:p>
    <w:p w:rsidR="00442871" w:rsidRDefault="00442871" w:rsidP="0005214B">
      <w:pPr>
        <w:numPr>
          <w:ilvl w:val="0"/>
          <w:numId w:val="29"/>
        </w:numPr>
      </w:pPr>
      <w:r>
        <w:t>Чубарьян А.О. (Отв. ред.). Русское открытие Америки. М., 2002.</w:t>
      </w:r>
    </w:p>
    <w:p w:rsidR="00442871" w:rsidRDefault="00442871" w:rsidP="0005214B">
      <w:pPr>
        <w:numPr>
          <w:ilvl w:val="0"/>
          <w:numId w:val="29"/>
        </w:numPr>
      </w:pPr>
      <w:r>
        <w:t>Шейгал Е.И. Введение а американистику: География и история. Волгоград., 1995.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Шемякин Я.Г. Латинская Америка: традиции и современность. М., 1995.</w:t>
      </w:r>
    </w:p>
    <w:p w:rsidR="00442871" w:rsidRDefault="00442871" w:rsidP="0005214B">
      <w:pPr>
        <w:numPr>
          <w:ilvl w:val="0"/>
          <w:numId w:val="29"/>
        </w:numPr>
      </w:pPr>
      <w:r>
        <w:t>Шершнева С.В. Проблемы новой истории США. Религия и церковь в общественно-политической жизни английских колоний вАмерике (XVII в.) СПб., 1999.</w:t>
      </w:r>
    </w:p>
    <w:p w:rsidR="00442871" w:rsidRDefault="00442871" w:rsidP="0005214B">
      <w:pPr>
        <w:numPr>
          <w:ilvl w:val="0"/>
          <w:numId w:val="29"/>
        </w:numPr>
      </w:pPr>
      <w:r>
        <w:t>Шлезингер А.М. Циклы американской истории. М., 1992.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Шокина И.Е. Ева Перон // Вопросы истории. 1998. № 4.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Шокина И.Е. Жетулио Варгас // Вопросы истории. 1996. № 4.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Шокина И.Е. Хуан Д. Перон // Вопросы истории. 1995. № 1.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Шоню П. История Латинской Америки / Пер. с франц. М., 2008.</w:t>
      </w:r>
    </w:p>
    <w:p w:rsidR="00442871" w:rsidRPr="00706128" w:rsidRDefault="00442871" w:rsidP="00AA0A39">
      <w:pPr>
        <w:numPr>
          <w:ilvl w:val="0"/>
          <w:numId w:val="29"/>
        </w:numPr>
      </w:pPr>
      <w:r w:rsidRPr="00706128">
        <w:t>Шпотов Б.М. Промышленный переворот в США. В 2 ч. М., 1991.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Щелчков А. А. Боливия: реформа или революция «сверху». М., 2001.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Щелчков А. А. Война за независимость Чили. М., 2010.</w:t>
      </w:r>
    </w:p>
    <w:p w:rsidR="00442871" w:rsidRDefault="00442871" w:rsidP="0005214B">
      <w:pPr>
        <w:numPr>
          <w:ilvl w:val="0"/>
          <w:numId w:val="29"/>
        </w:numPr>
      </w:pPr>
      <w:r w:rsidRPr="0005214B">
        <w:t>Эдуардо Фрейре Монтальве. Будущее Чили внушает мне надежду: Избранные произведения. М., 1998.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Этнические процессы в странах .Карибского моря. М., 1982.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Этнические процессы в странах Южной Америки. Сборник статей. М., 1981.</w:t>
      </w:r>
    </w:p>
    <w:p w:rsidR="00442871" w:rsidRDefault="00442871" w:rsidP="0005214B">
      <w:pPr>
        <w:numPr>
          <w:ilvl w:val="0"/>
          <w:numId w:val="29"/>
        </w:numPr>
      </w:pPr>
      <w:r>
        <w:t>Язьков Е.Ф. (Отв. ред.). Либеральная традиция в США и ее творцы. М., 1997.</w:t>
      </w:r>
    </w:p>
    <w:p w:rsidR="00442871" w:rsidRPr="0005214B" w:rsidRDefault="00442871" w:rsidP="00AA0A39">
      <w:pPr>
        <w:numPr>
          <w:ilvl w:val="0"/>
          <w:numId w:val="29"/>
        </w:numPr>
      </w:pPr>
      <w:r>
        <w:t>Язьков Е.Ф. (Отв.ред.). Новейшая история стран Европы и Америки. 1918–1945. М., 1989.</w:t>
      </w:r>
    </w:p>
    <w:p w:rsidR="00442871" w:rsidRPr="00706128" w:rsidRDefault="00442871" w:rsidP="00AA0A39">
      <w:pPr>
        <w:numPr>
          <w:ilvl w:val="0"/>
          <w:numId w:val="29"/>
        </w:numPr>
      </w:pPr>
      <w:r w:rsidRPr="00706128">
        <w:t>Яковлев Н.Н. Вашингтон. Ростов-на-Дону, 1997.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Яковлев П.П. Перед вызовами времени. Циклы модернизации и вызовы в Аргентине. М., Прогресс-Традиция, 2010. -464 с.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Яковлева Н.  М. Женщины – президенты американских стран. //Латинская Америка.2012. №2</w:t>
      </w:r>
    </w:p>
    <w:p w:rsidR="00442871" w:rsidRPr="0005214B" w:rsidRDefault="00442871" w:rsidP="0005214B">
      <w:pPr>
        <w:numPr>
          <w:ilvl w:val="0"/>
          <w:numId w:val="29"/>
        </w:numPr>
      </w:pPr>
      <w:r w:rsidRPr="0005214B">
        <w:t>Янчук И.И. Политика США в Латинской Америке (1918–1928). М., 1982.</w:t>
      </w:r>
    </w:p>
    <w:p w:rsidR="00442871" w:rsidRDefault="00442871" w:rsidP="0005214B">
      <w:pPr>
        <w:numPr>
          <w:ilvl w:val="0"/>
          <w:numId w:val="29"/>
        </w:numPr>
      </w:pPr>
      <w:r w:rsidRPr="0005214B">
        <w:t>Янчук И.И. Политика США в Латинской Америке (1939–1945). М., 1975.</w:t>
      </w:r>
    </w:p>
    <w:p w:rsidR="004C1E53" w:rsidRPr="004C1E53" w:rsidRDefault="004C1E53" w:rsidP="004C1E53"/>
    <w:p w:rsidR="002C02A3" w:rsidRPr="002C02A3" w:rsidRDefault="002C02A3" w:rsidP="002C02A3">
      <w:r w:rsidRPr="002C02A3">
        <w:t>3.4.3</w:t>
      </w:r>
      <w:r w:rsidRPr="002C02A3">
        <w:tab/>
        <w:t>Перечень иных информационных источников</w:t>
      </w:r>
    </w:p>
    <w:p w:rsidR="002C02A3" w:rsidRPr="002C02A3" w:rsidRDefault="002C02A3" w:rsidP="002C02A3">
      <w:r w:rsidRPr="002C02A3">
        <w:t>Электронные ресурсы: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>Северная Америка. Век девятнадцатый (</w:t>
      </w:r>
      <w:hyperlink r:id="rId8" w:history="1">
        <w:r w:rsidRPr="002C02A3">
          <w:rPr>
            <w:rStyle w:val="a8"/>
          </w:rPr>
          <w:t>http://america-xix.org.ru/</w:t>
        </w:r>
      </w:hyperlink>
      <w:r w:rsidRPr="002C02A3">
        <w:t>)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 xml:space="preserve">Энциклопедия культур </w:t>
      </w:r>
      <w:r w:rsidRPr="002C02A3">
        <w:rPr>
          <w:lang w:val="en-GB"/>
        </w:rPr>
        <w:t>D</w:t>
      </w:r>
      <w:r w:rsidRPr="002C02A3">
        <w:t>é</w:t>
      </w:r>
      <w:r w:rsidRPr="002C02A3">
        <w:rPr>
          <w:lang w:val="en-GB"/>
        </w:rPr>
        <w:t>j</w:t>
      </w:r>
      <w:r w:rsidRPr="002C02A3">
        <w:t xml:space="preserve">à </w:t>
      </w:r>
      <w:r w:rsidRPr="002C02A3">
        <w:rPr>
          <w:lang w:val="en-GB"/>
        </w:rPr>
        <w:t>vu</w:t>
      </w:r>
      <w:r w:rsidRPr="002C02A3">
        <w:t xml:space="preserve"> (библиотека (</w:t>
      </w:r>
      <w:hyperlink r:id="rId9" w:history="1">
        <w:r w:rsidRPr="002C02A3">
          <w:rPr>
            <w:rStyle w:val="a8"/>
          </w:rPr>
          <w:t>http://ec-dejavu.ru/library.html)</w:t>
        </w:r>
      </w:hyperlink>
      <w:r w:rsidRPr="002C02A3">
        <w:t>)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>Исторические источники по Новой и Новейшей истории стран Европы и Америки на русском языке в Электронной библиотеке Исторического факультета МГУ (</w:t>
      </w:r>
      <w:hyperlink r:id="rId10" w:history="1">
        <w:r w:rsidRPr="002C02A3">
          <w:rPr>
            <w:rStyle w:val="a8"/>
          </w:rPr>
          <w:t>http://www.hist.msu.ru/ER/Etext/PICT/modern.htm</w:t>
        </w:r>
      </w:hyperlink>
      <w:r w:rsidRPr="002C02A3">
        <w:t>)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>Революционные, освободительные и демократические движения: источники и историография (</w:t>
      </w:r>
      <w:hyperlink r:id="rId11" w:history="1">
        <w:r w:rsidRPr="002C02A3">
          <w:rPr>
            <w:rStyle w:val="a8"/>
          </w:rPr>
          <w:t>http://vive-liberta.narod.ru/</w:t>
        </w:r>
      </w:hyperlink>
      <w:r w:rsidRPr="002C02A3">
        <w:t>)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>Сборники материалов Нюрнбергского процесса (</w:t>
      </w:r>
      <w:hyperlink r:id="rId12" w:history="1">
        <w:r w:rsidRPr="002C02A3">
          <w:rPr>
            <w:rStyle w:val="a8"/>
          </w:rPr>
          <w:t>http://nurnbergprozes.narod.ru/</w:t>
        </w:r>
      </w:hyperlink>
      <w:r w:rsidRPr="002C02A3">
        <w:t>)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>Исторические документы на Российском образовательном портале (</w:t>
      </w:r>
      <w:hyperlink r:id="rId13" w:history="1">
        <w:r w:rsidRPr="002C02A3">
          <w:rPr>
            <w:rStyle w:val="a8"/>
          </w:rPr>
          <w:t>http://historydoc.edu.ru/catalog.asp</w:t>
        </w:r>
      </w:hyperlink>
      <w:r w:rsidRPr="002C02A3">
        <w:t xml:space="preserve">) 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>Холодная война: великое противостояние (</w:t>
      </w:r>
      <w:hyperlink r:id="rId14" w:history="1">
        <w:r w:rsidRPr="002C02A3">
          <w:rPr>
            <w:rStyle w:val="a8"/>
          </w:rPr>
          <w:t>http://www.coldwar.ru/</w:t>
        </w:r>
      </w:hyperlink>
      <w:r w:rsidRPr="002C02A3">
        <w:t>)</w:t>
      </w:r>
    </w:p>
    <w:p w:rsidR="002C02A3" w:rsidRPr="002C02A3" w:rsidRDefault="002C02A3" w:rsidP="002C02A3">
      <w:pPr>
        <w:numPr>
          <w:ilvl w:val="0"/>
          <w:numId w:val="19"/>
        </w:numPr>
      </w:pPr>
      <w:r w:rsidRPr="002C02A3">
        <w:t>Историография Новой и новейшей истории на сайте МГУ (</w:t>
      </w:r>
      <w:hyperlink r:id="rId15" w:history="1">
        <w:r w:rsidRPr="002C02A3">
          <w:rPr>
            <w:rStyle w:val="a8"/>
          </w:rPr>
          <w:t>http://www.amstud.msu.ru/full_text/texts/dementyev/contents.htm</w:t>
        </w:r>
      </w:hyperlink>
      <w:r w:rsidRPr="002C02A3">
        <w:t>)</w:t>
      </w:r>
    </w:p>
    <w:p w:rsidR="002C02A3" w:rsidRDefault="002C02A3" w:rsidP="002C02A3">
      <w:pPr>
        <w:numPr>
          <w:ilvl w:val="0"/>
          <w:numId w:val="19"/>
        </w:numPr>
      </w:pPr>
      <w:r w:rsidRPr="002C02A3">
        <w:t>Портал Публичная библиотека (</w:t>
      </w:r>
      <w:hyperlink r:id="rId16" w:history="1">
        <w:r w:rsidRPr="002C02A3">
          <w:rPr>
            <w:rStyle w:val="a8"/>
          </w:rPr>
          <w:t>http://publ.lib.ru/publib.html</w:t>
        </w:r>
      </w:hyperlink>
      <w:r w:rsidRPr="002C02A3">
        <w:t>)</w:t>
      </w:r>
    </w:p>
    <w:p w:rsidR="00A14C87" w:rsidRPr="00A14C87" w:rsidRDefault="00A14C87" w:rsidP="00A14C87">
      <w:pPr>
        <w:numPr>
          <w:ilvl w:val="0"/>
          <w:numId w:val="19"/>
        </w:numPr>
        <w:rPr>
          <w:lang w:val="en-GB"/>
        </w:rPr>
      </w:pPr>
      <w:r w:rsidRPr="00A14C87">
        <w:rPr>
          <w:lang w:val="en-GB"/>
        </w:rPr>
        <w:t>http://openlibrary.org/b/OL2777307M/Guía_de_Centros_de_Estudios_Iberoamericanos - Guía de Centros de Estudios Iberoamericanos</w:t>
      </w:r>
    </w:p>
    <w:p w:rsidR="00A14C87" w:rsidRPr="00A14C87" w:rsidRDefault="00A14C87" w:rsidP="00A14C87">
      <w:pPr>
        <w:numPr>
          <w:ilvl w:val="0"/>
          <w:numId w:val="19"/>
        </w:numPr>
        <w:rPr>
          <w:lang w:val="en-GB"/>
        </w:rPr>
      </w:pPr>
      <w:r w:rsidRPr="00A14C87">
        <w:rPr>
          <w:lang w:val="en-GB"/>
        </w:rPr>
        <w:t>http://www.hahr.pitt.edu/ - Hispanic American Historical Review</w:t>
      </w:r>
    </w:p>
    <w:p w:rsidR="00A14C87" w:rsidRPr="00A14C87" w:rsidRDefault="00A14C87" w:rsidP="00A14C87">
      <w:pPr>
        <w:numPr>
          <w:ilvl w:val="0"/>
          <w:numId w:val="19"/>
        </w:numPr>
        <w:rPr>
          <w:lang w:val="en-GB"/>
        </w:rPr>
      </w:pPr>
      <w:r w:rsidRPr="00A14C87">
        <w:rPr>
          <w:lang w:val="en-GB"/>
        </w:rPr>
        <w:t>http://uwpress.wisc.edu/journals/journals/lbr.html - Luso-Brazilian Review</w:t>
      </w:r>
    </w:p>
    <w:p w:rsidR="00A14C87" w:rsidRPr="00A14C87" w:rsidRDefault="00A14C87" w:rsidP="00A14C87">
      <w:pPr>
        <w:numPr>
          <w:ilvl w:val="0"/>
          <w:numId w:val="19"/>
        </w:numPr>
        <w:rPr>
          <w:lang w:val="en-GB"/>
        </w:rPr>
      </w:pPr>
      <w:r w:rsidRPr="00A14C87">
        <w:rPr>
          <w:lang w:val="en-GB"/>
        </w:rPr>
        <w:t>http://www.yorku.ca/cerlac/ - Centre for Research on Latin America and the Caribbean</w:t>
      </w:r>
    </w:p>
    <w:p w:rsidR="00A14C87" w:rsidRPr="00A14C87" w:rsidRDefault="00A14C87" w:rsidP="00A14C87">
      <w:pPr>
        <w:numPr>
          <w:ilvl w:val="0"/>
          <w:numId w:val="19"/>
        </w:numPr>
        <w:rPr>
          <w:lang w:val="en-GB"/>
        </w:rPr>
      </w:pPr>
      <w:r w:rsidRPr="00A14C87">
        <w:rPr>
          <w:lang w:val="en-GB"/>
        </w:rPr>
        <w:t>http://www.clas.berkeley.edu/ - Center for Latin American Studies, University of California</w:t>
      </w:r>
    </w:p>
    <w:p w:rsidR="00A14C87" w:rsidRPr="00A14C87" w:rsidRDefault="00A14C87" w:rsidP="00A14C87">
      <w:pPr>
        <w:numPr>
          <w:ilvl w:val="0"/>
          <w:numId w:val="19"/>
        </w:numPr>
        <w:rPr>
          <w:lang w:val="en-GB"/>
        </w:rPr>
      </w:pPr>
      <w:r w:rsidRPr="00A14C87">
        <w:rPr>
          <w:lang w:val="en-GB"/>
        </w:rPr>
        <w:t>http://ilas.columbia.edu/ - Institute of Latin American Studies Columbia University</w:t>
      </w:r>
    </w:p>
    <w:p w:rsidR="002C02A3" w:rsidRPr="002C02A3" w:rsidRDefault="002C02A3" w:rsidP="002C02A3">
      <w:r w:rsidRPr="002C02A3">
        <w:t>Электронные базы данных:</w:t>
      </w:r>
    </w:p>
    <w:p w:rsidR="002C02A3" w:rsidRPr="002C02A3" w:rsidRDefault="002C02A3" w:rsidP="002C02A3">
      <w:pPr>
        <w:numPr>
          <w:ilvl w:val="0"/>
          <w:numId w:val="20"/>
        </w:numPr>
      </w:pPr>
      <w:r w:rsidRPr="002C02A3">
        <w:t xml:space="preserve">Научная электронная библиотека  </w:t>
      </w:r>
      <w:r w:rsidRPr="002C02A3">
        <w:rPr>
          <w:lang w:val="en-GB"/>
        </w:rPr>
        <w:t>eLIBRARY</w:t>
      </w:r>
      <w:r w:rsidRPr="002C02A3">
        <w:t xml:space="preserve"> (</w:t>
      </w:r>
      <w:hyperlink r:id="rId17" w:history="1">
        <w:r w:rsidRPr="002C02A3">
          <w:rPr>
            <w:rStyle w:val="a8"/>
          </w:rPr>
          <w:t>http://elibrary.ru/defaultx.asp</w:t>
        </w:r>
      </w:hyperlink>
      <w:r w:rsidRPr="002C02A3">
        <w:t>)</w:t>
      </w:r>
    </w:p>
    <w:p w:rsidR="002C02A3" w:rsidRPr="002C02A3" w:rsidRDefault="002C02A3" w:rsidP="002C02A3">
      <w:pPr>
        <w:numPr>
          <w:ilvl w:val="0"/>
          <w:numId w:val="20"/>
        </w:numPr>
        <w:rPr>
          <w:lang w:val="en-GB"/>
        </w:rPr>
      </w:pPr>
      <w:r w:rsidRPr="002C02A3">
        <w:rPr>
          <w:lang w:val="en-GB"/>
        </w:rPr>
        <w:t>JSTOR (http://www.jstor.org/)</w:t>
      </w:r>
    </w:p>
    <w:p w:rsidR="002C02A3" w:rsidRPr="002C02A3" w:rsidRDefault="002C02A3" w:rsidP="002C02A3">
      <w:pPr>
        <w:numPr>
          <w:ilvl w:val="0"/>
          <w:numId w:val="20"/>
        </w:numPr>
        <w:rPr>
          <w:lang w:val="en-GB"/>
        </w:rPr>
      </w:pPr>
      <w:r w:rsidRPr="002C02A3">
        <w:rPr>
          <w:lang w:val="en-GB"/>
        </w:rPr>
        <w:t>Internet Archive (</w:t>
      </w:r>
      <w:hyperlink r:id="rId18" w:history="1">
        <w:r w:rsidRPr="002C02A3">
          <w:rPr>
            <w:rStyle w:val="a8"/>
            <w:lang w:val="en-GB"/>
          </w:rPr>
          <w:t>https://archive.org/</w:t>
        </w:r>
      </w:hyperlink>
      <w:r w:rsidRPr="002C02A3">
        <w:rPr>
          <w:lang w:val="en-GB"/>
        </w:rPr>
        <w:t>)</w:t>
      </w:r>
    </w:p>
    <w:p w:rsidR="002C02A3" w:rsidRPr="002C02A3" w:rsidRDefault="002C02A3" w:rsidP="002C02A3">
      <w:pPr>
        <w:numPr>
          <w:ilvl w:val="0"/>
          <w:numId w:val="20"/>
        </w:numPr>
      </w:pPr>
      <w:r w:rsidRPr="002C02A3">
        <w:t>Электронные базы по истории и историческим наукам, доступные в НБ им. М. Горького (</w:t>
      </w:r>
      <w:hyperlink r:id="rId19" w:history="1">
        <w:r w:rsidRPr="002C02A3">
          <w:rPr>
            <w:rStyle w:val="a8"/>
          </w:rPr>
          <w:t>http://cufts.library.spbu.ru/CRDB/SPBGU/browse?subject=32</w:t>
        </w:r>
      </w:hyperlink>
      <w:r w:rsidRPr="002C02A3">
        <w:t>).</w:t>
      </w:r>
    </w:p>
    <w:p w:rsidR="002C02A3" w:rsidRPr="002C02A3" w:rsidRDefault="002C02A3" w:rsidP="002C02A3">
      <w:pPr>
        <w:numPr>
          <w:ilvl w:val="0"/>
          <w:numId w:val="20"/>
        </w:numPr>
      </w:pPr>
      <w:r w:rsidRPr="002C02A3">
        <w:t>Научная электронная библиотека КиберЛенинка (</w:t>
      </w:r>
      <w:hyperlink r:id="rId20" w:history="1">
        <w:r w:rsidRPr="002C02A3">
          <w:rPr>
            <w:rStyle w:val="a8"/>
          </w:rPr>
          <w:t>http://cyberleninka.ru/</w:t>
        </w:r>
      </w:hyperlink>
      <w:r w:rsidRPr="002C02A3">
        <w:t>)</w:t>
      </w:r>
    </w:p>
    <w:p w:rsidR="002C02A3" w:rsidRPr="002C02A3" w:rsidRDefault="002C02A3" w:rsidP="002C02A3">
      <w:pPr>
        <w:numPr>
          <w:ilvl w:val="0"/>
          <w:numId w:val="20"/>
        </w:numPr>
      </w:pPr>
      <w:r w:rsidRPr="002C02A3">
        <w:rPr>
          <w:lang w:val="en-GB"/>
        </w:rPr>
        <w:t>Google</w:t>
      </w:r>
      <w:r w:rsidRPr="002C02A3">
        <w:t xml:space="preserve"> академия (</w:t>
      </w:r>
      <w:hyperlink r:id="rId21" w:history="1">
        <w:r w:rsidRPr="002C02A3">
          <w:rPr>
            <w:rStyle w:val="a8"/>
          </w:rPr>
          <w:t>https://scholar.google.com/schhp?hl=ru</w:t>
        </w:r>
      </w:hyperlink>
      <w:r w:rsidRPr="002C02A3">
        <w:t>)</w:t>
      </w:r>
    </w:p>
    <w:p w:rsidR="002C02A3" w:rsidRPr="002C02A3" w:rsidRDefault="002C02A3" w:rsidP="002C02A3">
      <w:pPr>
        <w:rPr>
          <w:iCs/>
        </w:rPr>
      </w:pPr>
    </w:p>
    <w:p w:rsidR="004C1E53" w:rsidRPr="004C1E53" w:rsidRDefault="004C1E53" w:rsidP="004C1E53"/>
    <w:bookmarkEnd w:id="0"/>
    <w:p w:rsidR="004C1E53" w:rsidRPr="004C1E53" w:rsidRDefault="004C1E53" w:rsidP="00B439CF">
      <w:pPr>
        <w:pStyle w:val="510"/>
        <w:shd w:val="clear" w:color="auto" w:fill="auto"/>
        <w:spacing w:after="279"/>
        <w:ind w:left="4395" w:right="480"/>
        <w:rPr>
          <w:i w:val="0"/>
        </w:rPr>
      </w:pPr>
    </w:p>
    <w:sectPr w:rsidR="004C1E53" w:rsidRPr="004C1E53" w:rsidSect="004C1E5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6B" w:rsidRDefault="00602A6B">
      <w:pPr>
        <w:spacing w:before="0" w:after="0"/>
      </w:pPr>
      <w:r>
        <w:separator/>
      </w:r>
    </w:p>
  </w:endnote>
  <w:endnote w:type="continuationSeparator" w:id="1">
    <w:p w:rsidR="00602A6B" w:rsidRDefault="00602A6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E5" w:rsidRDefault="00610DE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E5" w:rsidRDefault="00610DE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E5" w:rsidRDefault="00610D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6B" w:rsidRDefault="00602A6B">
      <w:pPr>
        <w:spacing w:before="0" w:after="0"/>
      </w:pPr>
      <w:r>
        <w:separator/>
      </w:r>
    </w:p>
  </w:footnote>
  <w:footnote w:type="continuationSeparator" w:id="1">
    <w:p w:rsidR="00602A6B" w:rsidRDefault="00602A6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E5" w:rsidRDefault="00610D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E5" w:rsidRDefault="00610DE5">
    <w:pPr>
      <w:pStyle w:val="a4"/>
      <w:jc w:val="center"/>
    </w:pPr>
    <w:fldSimple w:instr="PAGE   \* MERGEFORMAT">
      <w:r w:rsidR="00844878">
        <w:rPr>
          <w:noProof/>
        </w:rPr>
        <w:t>2</w:t>
      </w:r>
    </w:fldSimple>
  </w:p>
  <w:p w:rsidR="00610DE5" w:rsidRDefault="00610DE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E5" w:rsidRDefault="00610D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887CEE"/>
    <w:multiLevelType w:val="hybridMultilevel"/>
    <w:tmpl w:val="02468BC0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">
    <w:nsid w:val="0A93608D"/>
    <w:multiLevelType w:val="hybridMultilevel"/>
    <w:tmpl w:val="99B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C136462"/>
    <w:multiLevelType w:val="hybridMultilevel"/>
    <w:tmpl w:val="83CA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4007F"/>
    <w:multiLevelType w:val="hybridMultilevel"/>
    <w:tmpl w:val="59184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490670"/>
    <w:multiLevelType w:val="hybridMultilevel"/>
    <w:tmpl w:val="6062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C3D90"/>
    <w:multiLevelType w:val="hybridMultilevel"/>
    <w:tmpl w:val="AB706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8B2BB0"/>
    <w:multiLevelType w:val="hybridMultilevel"/>
    <w:tmpl w:val="51C8D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C66D1D"/>
    <w:multiLevelType w:val="hybridMultilevel"/>
    <w:tmpl w:val="5C26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D026A"/>
    <w:multiLevelType w:val="hybridMultilevel"/>
    <w:tmpl w:val="B362333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DEE7947"/>
    <w:multiLevelType w:val="hybridMultilevel"/>
    <w:tmpl w:val="2F38BB9A"/>
    <w:lvl w:ilvl="0" w:tplc="2C062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026E75"/>
    <w:multiLevelType w:val="hybridMultilevel"/>
    <w:tmpl w:val="6ACEB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25BA1422"/>
    <w:multiLevelType w:val="hybridMultilevel"/>
    <w:tmpl w:val="04D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36B66"/>
    <w:multiLevelType w:val="hybridMultilevel"/>
    <w:tmpl w:val="CD36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0D80218"/>
    <w:multiLevelType w:val="hybridMultilevel"/>
    <w:tmpl w:val="06E6F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365F2BCF"/>
    <w:multiLevelType w:val="hybridMultilevel"/>
    <w:tmpl w:val="6ACEB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>
    <w:nsid w:val="389268CF"/>
    <w:multiLevelType w:val="hybridMultilevel"/>
    <w:tmpl w:val="6ACEB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1A49B6"/>
    <w:multiLevelType w:val="hybridMultilevel"/>
    <w:tmpl w:val="FA064922"/>
    <w:lvl w:ilvl="0" w:tplc="C7D842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BD5BD2"/>
    <w:multiLevelType w:val="hybridMultilevel"/>
    <w:tmpl w:val="9824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72A54"/>
    <w:multiLevelType w:val="hybridMultilevel"/>
    <w:tmpl w:val="D382DDFE"/>
    <w:lvl w:ilvl="0" w:tplc="B2FC12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2E2AB3"/>
    <w:multiLevelType w:val="hybridMultilevel"/>
    <w:tmpl w:val="BB28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84C61"/>
    <w:multiLevelType w:val="hybridMultilevel"/>
    <w:tmpl w:val="F9D05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68211D"/>
    <w:multiLevelType w:val="hybridMultilevel"/>
    <w:tmpl w:val="1DE8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747F08"/>
    <w:multiLevelType w:val="hybridMultilevel"/>
    <w:tmpl w:val="4012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C54C0"/>
    <w:multiLevelType w:val="hybridMultilevel"/>
    <w:tmpl w:val="0456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A4D6C"/>
    <w:multiLevelType w:val="hybridMultilevel"/>
    <w:tmpl w:val="6ACEB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7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7B5D3D"/>
    <w:multiLevelType w:val="hybridMultilevel"/>
    <w:tmpl w:val="85B633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6F1954D6"/>
    <w:multiLevelType w:val="hybridMultilevel"/>
    <w:tmpl w:val="D766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F0407"/>
    <w:multiLevelType w:val="hybridMultilevel"/>
    <w:tmpl w:val="A0869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0"/>
  </w:num>
  <w:num w:numId="4">
    <w:abstractNumId w:val="33"/>
  </w:num>
  <w:num w:numId="5">
    <w:abstractNumId w:val="29"/>
  </w:num>
  <w:num w:numId="6">
    <w:abstractNumId w:val="15"/>
  </w:num>
  <w:num w:numId="7">
    <w:abstractNumId w:val="22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7"/>
  </w:num>
  <w:num w:numId="14">
    <w:abstractNumId w:val="25"/>
  </w:num>
  <w:num w:numId="15">
    <w:abstractNumId w:val="37"/>
  </w:num>
  <w:num w:numId="16">
    <w:abstractNumId w:val="41"/>
  </w:num>
  <w:num w:numId="17">
    <w:abstractNumId w:val="28"/>
  </w:num>
  <w:num w:numId="18">
    <w:abstractNumId w:val="38"/>
  </w:num>
  <w:num w:numId="19">
    <w:abstractNumId w:val="9"/>
  </w:num>
  <w:num w:numId="20">
    <w:abstractNumId w:val="23"/>
  </w:num>
  <w:num w:numId="21">
    <w:abstractNumId w:val="11"/>
  </w:num>
  <w:num w:numId="22">
    <w:abstractNumId w:val="7"/>
  </w:num>
  <w:num w:numId="23">
    <w:abstractNumId w:val="18"/>
  </w:num>
  <w:num w:numId="24">
    <w:abstractNumId w:val="36"/>
  </w:num>
  <w:num w:numId="25">
    <w:abstractNumId w:val="5"/>
  </w:num>
  <w:num w:numId="26">
    <w:abstractNumId w:val="24"/>
  </w:num>
  <w:num w:numId="27">
    <w:abstractNumId w:val="40"/>
  </w:num>
  <w:num w:numId="28">
    <w:abstractNumId w:val="19"/>
  </w:num>
  <w:num w:numId="29">
    <w:abstractNumId w:val="12"/>
  </w:num>
  <w:num w:numId="30">
    <w:abstractNumId w:val="30"/>
  </w:num>
  <w:num w:numId="31">
    <w:abstractNumId w:val="34"/>
  </w:num>
  <w:num w:numId="32">
    <w:abstractNumId w:val="4"/>
  </w:num>
  <w:num w:numId="33">
    <w:abstractNumId w:val="8"/>
  </w:num>
  <w:num w:numId="34">
    <w:abstractNumId w:val="39"/>
  </w:num>
  <w:num w:numId="35">
    <w:abstractNumId w:val="13"/>
  </w:num>
  <w:num w:numId="36">
    <w:abstractNumId w:val="26"/>
  </w:num>
  <w:num w:numId="37">
    <w:abstractNumId w:val="35"/>
  </w:num>
  <w:num w:numId="38">
    <w:abstractNumId w:val="16"/>
  </w:num>
  <w:num w:numId="39">
    <w:abstractNumId w:val="6"/>
  </w:num>
  <w:num w:numId="40">
    <w:abstractNumId w:val="2"/>
  </w:num>
  <w:num w:numId="41">
    <w:abstractNumId w:val="3"/>
  </w:num>
  <w:num w:numId="42">
    <w:abstractNumId w:val="1"/>
  </w:num>
  <w:num w:numId="43">
    <w:abstractNumId w:val="21"/>
  </w:num>
  <w:num w:numId="44">
    <w:abstractNumId w:val="10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247FC"/>
    <w:rsid w:val="00025875"/>
    <w:rsid w:val="00025BF4"/>
    <w:rsid w:val="0005214B"/>
    <w:rsid w:val="000554EF"/>
    <w:rsid w:val="000635BD"/>
    <w:rsid w:val="00063D36"/>
    <w:rsid w:val="00076DF1"/>
    <w:rsid w:val="0008531D"/>
    <w:rsid w:val="00086950"/>
    <w:rsid w:val="000956FF"/>
    <w:rsid w:val="000A3953"/>
    <w:rsid w:val="000C15B9"/>
    <w:rsid w:val="000D2F5E"/>
    <w:rsid w:val="000D3DA3"/>
    <w:rsid w:val="000E7E79"/>
    <w:rsid w:val="000F3F17"/>
    <w:rsid w:val="001010B4"/>
    <w:rsid w:val="00105264"/>
    <w:rsid w:val="001436BE"/>
    <w:rsid w:val="00145798"/>
    <w:rsid w:val="00146AB5"/>
    <w:rsid w:val="0015256E"/>
    <w:rsid w:val="0015734E"/>
    <w:rsid w:val="0017722D"/>
    <w:rsid w:val="00180DF8"/>
    <w:rsid w:val="001957B2"/>
    <w:rsid w:val="001A787C"/>
    <w:rsid w:val="001C1D01"/>
    <w:rsid w:val="001C6627"/>
    <w:rsid w:val="001D24DE"/>
    <w:rsid w:val="001D5F6E"/>
    <w:rsid w:val="002039DE"/>
    <w:rsid w:val="00207EDB"/>
    <w:rsid w:val="002151D9"/>
    <w:rsid w:val="00236487"/>
    <w:rsid w:val="002530F1"/>
    <w:rsid w:val="00276EF1"/>
    <w:rsid w:val="0028637A"/>
    <w:rsid w:val="002866A1"/>
    <w:rsid w:val="002B7734"/>
    <w:rsid w:val="002C02A3"/>
    <w:rsid w:val="002C49DB"/>
    <w:rsid w:val="002D3888"/>
    <w:rsid w:val="002D4720"/>
    <w:rsid w:val="002E4641"/>
    <w:rsid w:val="002E749F"/>
    <w:rsid w:val="002F2BA7"/>
    <w:rsid w:val="00311F13"/>
    <w:rsid w:val="00326548"/>
    <w:rsid w:val="00333D55"/>
    <w:rsid w:val="00335619"/>
    <w:rsid w:val="00344884"/>
    <w:rsid w:val="00350B9D"/>
    <w:rsid w:val="00387D10"/>
    <w:rsid w:val="003B7DCF"/>
    <w:rsid w:val="003C64C9"/>
    <w:rsid w:val="003D4369"/>
    <w:rsid w:val="003E6479"/>
    <w:rsid w:val="00405153"/>
    <w:rsid w:val="004109FA"/>
    <w:rsid w:val="00414853"/>
    <w:rsid w:val="00431268"/>
    <w:rsid w:val="00433307"/>
    <w:rsid w:val="00442871"/>
    <w:rsid w:val="0045384C"/>
    <w:rsid w:val="00493C94"/>
    <w:rsid w:val="00497058"/>
    <w:rsid w:val="004A2042"/>
    <w:rsid w:val="004A72AB"/>
    <w:rsid w:val="004B1DE1"/>
    <w:rsid w:val="004B34CC"/>
    <w:rsid w:val="004B6A79"/>
    <w:rsid w:val="004C1E53"/>
    <w:rsid w:val="004E1912"/>
    <w:rsid w:val="004E4C2C"/>
    <w:rsid w:val="004F19B4"/>
    <w:rsid w:val="004F4422"/>
    <w:rsid w:val="0050086F"/>
    <w:rsid w:val="00506DD5"/>
    <w:rsid w:val="005136FD"/>
    <w:rsid w:val="00524571"/>
    <w:rsid w:val="00542FFC"/>
    <w:rsid w:val="00546538"/>
    <w:rsid w:val="00572D61"/>
    <w:rsid w:val="00582C1C"/>
    <w:rsid w:val="005975C4"/>
    <w:rsid w:val="005A691C"/>
    <w:rsid w:val="005B5508"/>
    <w:rsid w:val="005B6133"/>
    <w:rsid w:val="005D72FD"/>
    <w:rsid w:val="005F5EFB"/>
    <w:rsid w:val="00602A6B"/>
    <w:rsid w:val="006053A8"/>
    <w:rsid w:val="0060768C"/>
    <w:rsid w:val="00610DE5"/>
    <w:rsid w:val="00614C0C"/>
    <w:rsid w:val="006261F1"/>
    <w:rsid w:val="00642840"/>
    <w:rsid w:val="006B4E8D"/>
    <w:rsid w:val="006C0F7F"/>
    <w:rsid w:val="006E5FA4"/>
    <w:rsid w:val="006F36DB"/>
    <w:rsid w:val="00721C40"/>
    <w:rsid w:val="007266CF"/>
    <w:rsid w:val="00726767"/>
    <w:rsid w:val="00744494"/>
    <w:rsid w:val="00746212"/>
    <w:rsid w:val="0075560F"/>
    <w:rsid w:val="007573BF"/>
    <w:rsid w:val="00775E40"/>
    <w:rsid w:val="007763EE"/>
    <w:rsid w:val="007900B8"/>
    <w:rsid w:val="00790B3E"/>
    <w:rsid w:val="007A45A8"/>
    <w:rsid w:val="007A74A1"/>
    <w:rsid w:val="007D5BA3"/>
    <w:rsid w:val="007E487F"/>
    <w:rsid w:val="007F194D"/>
    <w:rsid w:val="007F3ABF"/>
    <w:rsid w:val="00813595"/>
    <w:rsid w:val="008158D3"/>
    <w:rsid w:val="008303A8"/>
    <w:rsid w:val="00840CF5"/>
    <w:rsid w:val="00844878"/>
    <w:rsid w:val="0085577F"/>
    <w:rsid w:val="008629EA"/>
    <w:rsid w:val="00877101"/>
    <w:rsid w:val="0088641C"/>
    <w:rsid w:val="00890991"/>
    <w:rsid w:val="008966FB"/>
    <w:rsid w:val="008D24A2"/>
    <w:rsid w:val="008D335F"/>
    <w:rsid w:val="008F07BC"/>
    <w:rsid w:val="00907B79"/>
    <w:rsid w:val="00932423"/>
    <w:rsid w:val="0093339C"/>
    <w:rsid w:val="00962634"/>
    <w:rsid w:val="00967CE7"/>
    <w:rsid w:val="00973286"/>
    <w:rsid w:val="009A1379"/>
    <w:rsid w:val="009A70CA"/>
    <w:rsid w:val="009C6530"/>
    <w:rsid w:val="009F1F6E"/>
    <w:rsid w:val="009F5FC1"/>
    <w:rsid w:val="009F65AE"/>
    <w:rsid w:val="00A03714"/>
    <w:rsid w:val="00A059CA"/>
    <w:rsid w:val="00A14C87"/>
    <w:rsid w:val="00A27117"/>
    <w:rsid w:val="00A434B5"/>
    <w:rsid w:val="00A86A34"/>
    <w:rsid w:val="00AA0A39"/>
    <w:rsid w:val="00AC2594"/>
    <w:rsid w:val="00AC26BC"/>
    <w:rsid w:val="00AD429F"/>
    <w:rsid w:val="00AD5338"/>
    <w:rsid w:val="00AE5E43"/>
    <w:rsid w:val="00AE757B"/>
    <w:rsid w:val="00B102D6"/>
    <w:rsid w:val="00B20744"/>
    <w:rsid w:val="00B439CF"/>
    <w:rsid w:val="00B52A93"/>
    <w:rsid w:val="00B540B2"/>
    <w:rsid w:val="00B5481D"/>
    <w:rsid w:val="00B727B2"/>
    <w:rsid w:val="00B805F3"/>
    <w:rsid w:val="00B8513C"/>
    <w:rsid w:val="00B87C55"/>
    <w:rsid w:val="00B92B23"/>
    <w:rsid w:val="00BA4000"/>
    <w:rsid w:val="00BA5935"/>
    <w:rsid w:val="00BC34D8"/>
    <w:rsid w:val="00BC43C8"/>
    <w:rsid w:val="00BC79BD"/>
    <w:rsid w:val="00BE04DC"/>
    <w:rsid w:val="00C018DF"/>
    <w:rsid w:val="00C06F72"/>
    <w:rsid w:val="00C232FF"/>
    <w:rsid w:val="00C2441A"/>
    <w:rsid w:val="00C3309F"/>
    <w:rsid w:val="00C34880"/>
    <w:rsid w:val="00C36ED2"/>
    <w:rsid w:val="00C373C6"/>
    <w:rsid w:val="00C411DF"/>
    <w:rsid w:val="00C5195C"/>
    <w:rsid w:val="00C54818"/>
    <w:rsid w:val="00CD0228"/>
    <w:rsid w:val="00CF2ACB"/>
    <w:rsid w:val="00CF2D4C"/>
    <w:rsid w:val="00D02FEC"/>
    <w:rsid w:val="00D0536A"/>
    <w:rsid w:val="00D12F48"/>
    <w:rsid w:val="00D320CD"/>
    <w:rsid w:val="00D34039"/>
    <w:rsid w:val="00DB0756"/>
    <w:rsid w:val="00DC65E6"/>
    <w:rsid w:val="00DD70F3"/>
    <w:rsid w:val="00DE322A"/>
    <w:rsid w:val="00E14949"/>
    <w:rsid w:val="00E151EE"/>
    <w:rsid w:val="00E17295"/>
    <w:rsid w:val="00E2723F"/>
    <w:rsid w:val="00E41201"/>
    <w:rsid w:val="00E42E20"/>
    <w:rsid w:val="00E50384"/>
    <w:rsid w:val="00E542C4"/>
    <w:rsid w:val="00E57537"/>
    <w:rsid w:val="00E600FE"/>
    <w:rsid w:val="00E61503"/>
    <w:rsid w:val="00E65B0A"/>
    <w:rsid w:val="00E81E5C"/>
    <w:rsid w:val="00E91364"/>
    <w:rsid w:val="00E91732"/>
    <w:rsid w:val="00EA6B38"/>
    <w:rsid w:val="00EB4479"/>
    <w:rsid w:val="00EC0925"/>
    <w:rsid w:val="00EE1C01"/>
    <w:rsid w:val="00EE7DF7"/>
    <w:rsid w:val="00EF007D"/>
    <w:rsid w:val="00EF0AD1"/>
    <w:rsid w:val="00EF7103"/>
    <w:rsid w:val="00EF74B4"/>
    <w:rsid w:val="00F02271"/>
    <w:rsid w:val="00F04350"/>
    <w:rsid w:val="00F07A25"/>
    <w:rsid w:val="00F13923"/>
    <w:rsid w:val="00F16735"/>
    <w:rsid w:val="00F25F07"/>
    <w:rsid w:val="00F343CF"/>
    <w:rsid w:val="00F412E8"/>
    <w:rsid w:val="00F424B3"/>
    <w:rsid w:val="00F86522"/>
    <w:rsid w:val="00F86CDA"/>
    <w:rsid w:val="00F90518"/>
    <w:rsid w:val="00F957AE"/>
    <w:rsid w:val="00FB3ADA"/>
    <w:rsid w:val="00FB5001"/>
    <w:rsid w:val="00FD3829"/>
    <w:rsid w:val="00FE1A76"/>
    <w:rsid w:val="00FE1F7D"/>
    <w:rsid w:val="00FE2DC6"/>
    <w:rsid w:val="00FE53F7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E5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14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14B"/>
    <w:pPr>
      <w:spacing w:before="240" w:after="60"/>
      <w:outlineLvl w:val="6"/>
    </w:pPr>
    <w:rPr>
      <w:rFonts w:ascii="Calibri" w:eastAsia="Times New Roman" w:hAnsi="Calibri"/>
      <w:szCs w:val="24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14B"/>
    <w:pPr>
      <w:spacing w:before="240" w:after="60"/>
      <w:outlineLvl w:val="7"/>
    </w:pPr>
    <w:rPr>
      <w:rFonts w:ascii="Calibri" w:eastAsia="Times New Roman" w:hAnsi="Calibri"/>
      <w:i/>
      <w:iCs/>
      <w:szCs w:val="24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14B"/>
    <w:pPr>
      <w:spacing w:before="240" w:after="60"/>
      <w:outlineLvl w:val="8"/>
    </w:pPr>
    <w:rPr>
      <w:rFonts w:ascii="Calibri Light" w:eastAsia="Times New Roman" w:hAnsi="Calibri Light"/>
      <w:sz w:val="22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1">
    <w:name w:val="Основной текст (5)_"/>
    <w:link w:val="52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0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  <w:style w:type="character" w:customStyle="1" w:styleId="exldetailsdisplayval">
    <w:name w:val="exldetailsdisplayval"/>
    <w:rsid w:val="00BC34D8"/>
  </w:style>
  <w:style w:type="paragraph" w:customStyle="1" w:styleId="af1">
    <w:name w:val="Нина"/>
    <w:basedOn w:val="a"/>
    <w:qFormat/>
    <w:rsid w:val="004F4422"/>
    <w:pPr>
      <w:autoSpaceDE w:val="0"/>
      <w:autoSpaceDN w:val="0"/>
      <w:adjustRightInd w:val="0"/>
      <w:spacing w:before="0"/>
      <w:ind w:firstLine="709"/>
    </w:pPr>
    <w:rPr>
      <w:rFonts w:eastAsia="Times New Roman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05214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"/>
    <w:semiHidden/>
    <w:rsid w:val="0005214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05214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05214B"/>
    <w:rPr>
      <w:rFonts w:ascii="Calibri Light" w:eastAsia="Times New Roman" w:hAnsi="Calibri Light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erica-xix.org.ru/" TargetMode="External"/><Relationship Id="rId13" Type="http://schemas.openxmlformats.org/officeDocument/2006/relationships/hyperlink" Target="http://historydoc.edu.ru/catalog.asp" TargetMode="External"/><Relationship Id="rId18" Type="http://schemas.openxmlformats.org/officeDocument/2006/relationships/hyperlink" Target="https://archive.org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scholar.google.com/schhp?hl=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urnbergprozes.narod.ru/" TargetMode="External"/><Relationship Id="rId17" Type="http://schemas.openxmlformats.org/officeDocument/2006/relationships/hyperlink" Target="http://elibrary.ru/defaultx.asp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ubl.lib.ru/publib.html" TargetMode="External"/><Relationship Id="rId20" Type="http://schemas.openxmlformats.org/officeDocument/2006/relationships/hyperlink" Target="http://cyberleninka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ve-liberta.narod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mstud.msu.ru/full_text/texts/dementyev/contents.ht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hist.msu.ru/ER/Etext/PICT/modern.htm" TargetMode="External"/><Relationship Id="rId19" Type="http://schemas.openxmlformats.org/officeDocument/2006/relationships/hyperlink" Target="http://cufts.library.spbu.ru/CRDB/SPBGU/browse?subject=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-dejavu.ru/library.html)" TargetMode="External"/><Relationship Id="rId14" Type="http://schemas.openxmlformats.org/officeDocument/2006/relationships/hyperlink" Target="http://www.coldwar.ru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1383-81D7-455B-A30B-E46A85C5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7342</Words>
  <Characters>41855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49099</CharactersWithSpaces>
  <SharedDoc>false</SharedDoc>
  <HLinks>
    <vt:vector size="84" baseType="variant">
      <vt:variant>
        <vt:i4>7995493</vt:i4>
      </vt:variant>
      <vt:variant>
        <vt:i4>41</vt:i4>
      </vt:variant>
      <vt:variant>
        <vt:i4>0</vt:i4>
      </vt:variant>
      <vt:variant>
        <vt:i4>5</vt:i4>
      </vt:variant>
      <vt:variant>
        <vt:lpwstr>https://scholar.google.com/schhp?hl=ru</vt:lpwstr>
      </vt:variant>
      <vt:variant>
        <vt:lpwstr/>
      </vt:variant>
      <vt:variant>
        <vt:i4>6553706</vt:i4>
      </vt:variant>
      <vt:variant>
        <vt:i4>38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4325453</vt:i4>
      </vt:variant>
      <vt:variant>
        <vt:i4>35</vt:i4>
      </vt:variant>
      <vt:variant>
        <vt:i4>0</vt:i4>
      </vt:variant>
      <vt:variant>
        <vt:i4>5</vt:i4>
      </vt:variant>
      <vt:variant>
        <vt:lpwstr>http://cufts.library.spbu.ru/CRDB/SPBGU/browse?subject=32</vt:lpwstr>
      </vt:variant>
      <vt:variant>
        <vt:lpwstr/>
      </vt:variant>
      <vt:variant>
        <vt:i4>917574</vt:i4>
      </vt:variant>
      <vt:variant>
        <vt:i4>32</vt:i4>
      </vt:variant>
      <vt:variant>
        <vt:i4>0</vt:i4>
      </vt:variant>
      <vt:variant>
        <vt:i4>5</vt:i4>
      </vt:variant>
      <vt:variant>
        <vt:lpwstr>https://archive.org/</vt:lpwstr>
      </vt:variant>
      <vt:variant>
        <vt:lpwstr/>
      </vt:variant>
      <vt:variant>
        <vt:i4>2228275</vt:i4>
      </vt:variant>
      <vt:variant>
        <vt:i4>29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6815805</vt:i4>
      </vt:variant>
      <vt:variant>
        <vt:i4>26</vt:i4>
      </vt:variant>
      <vt:variant>
        <vt:i4>0</vt:i4>
      </vt:variant>
      <vt:variant>
        <vt:i4>5</vt:i4>
      </vt:variant>
      <vt:variant>
        <vt:lpwstr>http://publ.lib.ru/publib.html</vt:lpwstr>
      </vt:variant>
      <vt:variant>
        <vt:lpwstr/>
      </vt:variant>
      <vt:variant>
        <vt:i4>6225980</vt:i4>
      </vt:variant>
      <vt:variant>
        <vt:i4>23</vt:i4>
      </vt:variant>
      <vt:variant>
        <vt:i4>0</vt:i4>
      </vt:variant>
      <vt:variant>
        <vt:i4>5</vt:i4>
      </vt:variant>
      <vt:variant>
        <vt:lpwstr>http://www.amstud.msu.ru/full_text/texts/dementyev/contents.htm</vt:lpwstr>
      </vt:variant>
      <vt:variant>
        <vt:lpwstr/>
      </vt:variant>
      <vt:variant>
        <vt:i4>8126561</vt:i4>
      </vt:variant>
      <vt:variant>
        <vt:i4>20</vt:i4>
      </vt:variant>
      <vt:variant>
        <vt:i4>0</vt:i4>
      </vt:variant>
      <vt:variant>
        <vt:i4>5</vt:i4>
      </vt:variant>
      <vt:variant>
        <vt:lpwstr>http://www.coldwar.ru/</vt:lpwstr>
      </vt:variant>
      <vt:variant>
        <vt:lpwstr/>
      </vt:variant>
      <vt:variant>
        <vt:i4>5570590</vt:i4>
      </vt:variant>
      <vt:variant>
        <vt:i4>17</vt:i4>
      </vt:variant>
      <vt:variant>
        <vt:i4>0</vt:i4>
      </vt:variant>
      <vt:variant>
        <vt:i4>5</vt:i4>
      </vt:variant>
      <vt:variant>
        <vt:lpwstr>http://historydoc.edu.ru/catalog.asp</vt:lpwstr>
      </vt:variant>
      <vt:variant>
        <vt:lpwstr/>
      </vt:variant>
      <vt:variant>
        <vt:i4>2490465</vt:i4>
      </vt:variant>
      <vt:variant>
        <vt:i4>14</vt:i4>
      </vt:variant>
      <vt:variant>
        <vt:i4>0</vt:i4>
      </vt:variant>
      <vt:variant>
        <vt:i4>5</vt:i4>
      </vt:variant>
      <vt:variant>
        <vt:lpwstr>http://nurnbergprozes.narod.ru/</vt:lpwstr>
      </vt:variant>
      <vt:variant>
        <vt:lpwstr/>
      </vt:variant>
      <vt:variant>
        <vt:i4>327698</vt:i4>
      </vt:variant>
      <vt:variant>
        <vt:i4>11</vt:i4>
      </vt:variant>
      <vt:variant>
        <vt:i4>0</vt:i4>
      </vt:variant>
      <vt:variant>
        <vt:i4>5</vt:i4>
      </vt:variant>
      <vt:variant>
        <vt:lpwstr>http://vive-liberta.narod.ru/</vt:lpwstr>
      </vt:variant>
      <vt:variant>
        <vt:lpwstr/>
      </vt:variant>
      <vt:variant>
        <vt:i4>6488126</vt:i4>
      </vt:variant>
      <vt:variant>
        <vt:i4>8</vt:i4>
      </vt:variant>
      <vt:variant>
        <vt:i4>0</vt:i4>
      </vt:variant>
      <vt:variant>
        <vt:i4>5</vt:i4>
      </vt:variant>
      <vt:variant>
        <vt:lpwstr>http://www.hist.msu.ru/ER/Etext/PICT/modern.htm</vt:lpwstr>
      </vt:variant>
      <vt:variant>
        <vt:lpwstr/>
      </vt:variant>
      <vt:variant>
        <vt:i4>1048666</vt:i4>
      </vt:variant>
      <vt:variant>
        <vt:i4>5</vt:i4>
      </vt:variant>
      <vt:variant>
        <vt:i4>0</vt:i4>
      </vt:variant>
      <vt:variant>
        <vt:i4>5</vt:i4>
      </vt:variant>
      <vt:variant>
        <vt:lpwstr>http://ec-dejavu.ru/library.html)</vt:lpwstr>
      </vt:variant>
      <vt:variant>
        <vt:lpwstr/>
      </vt:variant>
      <vt:variant>
        <vt:i4>7471158</vt:i4>
      </vt:variant>
      <vt:variant>
        <vt:i4>2</vt:i4>
      </vt:variant>
      <vt:variant>
        <vt:i4>0</vt:i4>
      </vt:variant>
      <vt:variant>
        <vt:i4>5</vt:i4>
      </vt:variant>
      <vt:variant>
        <vt:lpwstr>http://america-xix.org.ru/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Badenko</dc:creator>
  <cp:keywords/>
  <dc:description/>
  <cp:lastModifiedBy>Lenich</cp:lastModifiedBy>
  <cp:revision>2</cp:revision>
  <cp:lastPrinted>2013-11-20T06:48:00Z</cp:lastPrinted>
  <dcterms:created xsi:type="dcterms:W3CDTF">2017-01-25T12:35:00Z</dcterms:created>
  <dcterms:modified xsi:type="dcterms:W3CDTF">2017-01-25T12:35:00Z</dcterms:modified>
</cp:coreProperties>
</file>