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Pr="00DE09FC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 w:rsidRPr="00DE09FC">
        <w:t>Приложение к приказу первого проректора по учебной и научной работе</w:t>
      </w:r>
    </w:p>
    <w:p w:rsidR="00C2441A" w:rsidRPr="00DE09FC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DE09FC">
        <w:t>от_</w:t>
      </w:r>
      <w:r w:rsidRPr="00DE09FC">
        <w:rPr>
          <w:i w:val="0"/>
        </w:rPr>
        <w:t>_______________</w:t>
      </w:r>
      <w:r w:rsidRPr="00DE09FC">
        <w:t>№</w:t>
      </w:r>
      <w:r w:rsidRPr="00DE09FC">
        <w:rPr>
          <w:i w:val="0"/>
        </w:rPr>
        <w:t>_______________</w:t>
      </w:r>
    </w:p>
    <w:p w:rsidR="004C1E53" w:rsidRPr="00DE09FC" w:rsidRDefault="004C1E53" w:rsidP="004C1E53">
      <w:pPr>
        <w:jc w:val="center"/>
      </w:pPr>
      <w:r w:rsidRPr="00DE09FC">
        <w:rPr>
          <w:b/>
        </w:rPr>
        <w:t>Санкт-Петербургский государственный университет</w:t>
      </w:r>
    </w:p>
    <w:p w:rsidR="004C1E53" w:rsidRPr="00DE09FC" w:rsidRDefault="004C1E53" w:rsidP="004C1E53">
      <w:pPr>
        <w:jc w:val="center"/>
      </w:pPr>
    </w:p>
    <w:p w:rsidR="004C1E53" w:rsidRPr="00DE09FC" w:rsidRDefault="004C1E53" w:rsidP="004C1E53">
      <w:pPr>
        <w:jc w:val="center"/>
      </w:pPr>
      <w:r w:rsidRPr="00DE09FC">
        <w:rPr>
          <w:b/>
        </w:rPr>
        <w:t xml:space="preserve"> </w:t>
      </w:r>
    </w:p>
    <w:p w:rsidR="004C1E53" w:rsidRPr="00DE09FC" w:rsidRDefault="004C1E53" w:rsidP="004C1E53">
      <w:pPr>
        <w:jc w:val="center"/>
      </w:pPr>
      <w:r w:rsidRPr="00DE09FC">
        <w:rPr>
          <w:b/>
        </w:rPr>
        <w:br/>
      </w:r>
    </w:p>
    <w:p w:rsidR="004C1E53" w:rsidRPr="00DE09FC" w:rsidRDefault="004C1E53" w:rsidP="004C1E53">
      <w:pPr>
        <w:jc w:val="center"/>
        <w:rPr>
          <w:b/>
        </w:rPr>
      </w:pPr>
      <w:r w:rsidRPr="00DE09FC">
        <w:rPr>
          <w:b/>
        </w:rPr>
        <w:t>Р А Б О Ч А Я   П Р О Г Р А М М А</w:t>
      </w:r>
    </w:p>
    <w:p w:rsidR="00B022B4" w:rsidRPr="00DE09FC" w:rsidRDefault="00B022B4" w:rsidP="004C1E53">
      <w:pPr>
        <w:jc w:val="center"/>
      </w:pPr>
    </w:p>
    <w:p w:rsidR="00B022B4" w:rsidRPr="00DE09FC" w:rsidRDefault="00B022B4" w:rsidP="00B022B4">
      <w:pPr>
        <w:jc w:val="center"/>
        <w:rPr>
          <w:b/>
        </w:rPr>
      </w:pPr>
      <w:r w:rsidRPr="00DE09FC">
        <w:rPr>
          <w:b/>
        </w:rPr>
        <w:t>История нового и новейшего времени.</w:t>
      </w:r>
    </w:p>
    <w:p w:rsidR="00B022B4" w:rsidRPr="00DE09FC" w:rsidRDefault="00B022B4" w:rsidP="00B022B4">
      <w:pPr>
        <w:jc w:val="center"/>
        <w:rPr>
          <w:b/>
          <w:lang w:val="en-US"/>
        </w:rPr>
      </w:pPr>
      <w:r w:rsidRPr="00DE09FC">
        <w:rPr>
          <w:b/>
          <w:lang w:val="en-US"/>
        </w:rPr>
        <w:t>Modern and Contemporary History.</w:t>
      </w:r>
    </w:p>
    <w:p w:rsidR="004C1E53" w:rsidRPr="003B796E" w:rsidRDefault="004C1E53" w:rsidP="004C1E53">
      <w:pPr>
        <w:jc w:val="center"/>
        <w:rPr>
          <w:lang w:val="en-US"/>
        </w:rPr>
      </w:pPr>
      <w:r w:rsidRPr="003B796E">
        <w:rPr>
          <w:lang w:val="en-US"/>
        </w:rPr>
        <w:br/>
      </w:r>
    </w:p>
    <w:p w:rsidR="004C1E53" w:rsidRPr="003B796E" w:rsidRDefault="004C1E53" w:rsidP="004C1E53">
      <w:pPr>
        <w:jc w:val="center"/>
        <w:rPr>
          <w:lang w:val="en-US"/>
        </w:rPr>
      </w:pPr>
      <w:r w:rsidRPr="00DE09FC">
        <w:rPr>
          <w:b/>
        </w:rPr>
        <w:t>Язык</w:t>
      </w:r>
      <w:r w:rsidRPr="003B796E">
        <w:rPr>
          <w:b/>
          <w:lang w:val="en-US"/>
        </w:rPr>
        <w:t>(</w:t>
      </w:r>
      <w:r w:rsidRPr="00DE09FC">
        <w:rPr>
          <w:b/>
        </w:rPr>
        <w:t>и</w:t>
      </w:r>
      <w:r w:rsidRPr="003B796E">
        <w:rPr>
          <w:b/>
          <w:lang w:val="en-US"/>
        </w:rPr>
        <w:t xml:space="preserve">) </w:t>
      </w:r>
      <w:r w:rsidRPr="00DE09FC">
        <w:rPr>
          <w:b/>
        </w:rPr>
        <w:t>обучения</w:t>
      </w:r>
    </w:p>
    <w:p w:rsidR="004C1E53" w:rsidRPr="00DE09FC" w:rsidRDefault="00B022B4" w:rsidP="004C1E53">
      <w:pPr>
        <w:jc w:val="center"/>
      </w:pPr>
      <w:r w:rsidRPr="00DE09FC">
        <w:rPr>
          <w:b/>
        </w:rPr>
        <w:t>русский</w:t>
      </w:r>
    </w:p>
    <w:p w:rsidR="004C1E53" w:rsidRPr="00DE09FC" w:rsidRDefault="004C1E53" w:rsidP="004C1E53"/>
    <w:p w:rsidR="00B022B4" w:rsidRPr="00DE09FC" w:rsidRDefault="00B022B4" w:rsidP="004C1E53"/>
    <w:p w:rsidR="00B022B4" w:rsidRPr="00DE09FC" w:rsidRDefault="00B022B4" w:rsidP="004C1E53"/>
    <w:p w:rsidR="00B022B4" w:rsidRPr="00DE09FC" w:rsidRDefault="00B022B4" w:rsidP="004C1E53"/>
    <w:p w:rsidR="00B022B4" w:rsidRPr="00DE09FC" w:rsidRDefault="00B022B4" w:rsidP="004C1E53"/>
    <w:p w:rsidR="00B022B4" w:rsidRPr="00DE09FC" w:rsidRDefault="00B022B4" w:rsidP="004C1E53"/>
    <w:p w:rsidR="00B022B4" w:rsidRPr="00DE09FC" w:rsidRDefault="00B022B4" w:rsidP="004C1E53"/>
    <w:p w:rsidR="004C1E53" w:rsidRPr="00DE09FC" w:rsidRDefault="004C1E53" w:rsidP="004C1E53"/>
    <w:p w:rsidR="004C1E53" w:rsidRPr="00DE09FC" w:rsidRDefault="004C1E53" w:rsidP="004C1E53">
      <w:pPr>
        <w:jc w:val="right"/>
      </w:pPr>
      <w:r w:rsidRPr="00DE09FC">
        <w:t xml:space="preserve">Трудоёмкость (границы трудоёмкости) в зачетных единицах: </w:t>
      </w:r>
      <w:r w:rsidR="00B022B4" w:rsidRPr="00DE09FC">
        <w:t>3</w:t>
      </w:r>
    </w:p>
    <w:p w:rsidR="004C1E53" w:rsidRPr="00DE09FC" w:rsidRDefault="004C1E53" w:rsidP="004C1E53">
      <w:r w:rsidRPr="00DE09FC">
        <w:t xml:space="preserve"> </w:t>
      </w:r>
    </w:p>
    <w:p w:rsidR="004C1E53" w:rsidRPr="00DE09FC" w:rsidRDefault="004C1E53" w:rsidP="004C1E53">
      <w:pPr>
        <w:jc w:val="right"/>
      </w:pPr>
      <w:r w:rsidRPr="00DE09FC">
        <w:t>Регистрационный номер рабочей программы: ______________</w:t>
      </w:r>
    </w:p>
    <w:p w:rsidR="004C1E53" w:rsidRPr="00DE09FC" w:rsidRDefault="004C1E53" w:rsidP="004C1E53">
      <w:r w:rsidRPr="00DE09FC">
        <w:t xml:space="preserve"> </w:t>
      </w:r>
    </w:p>
    <w:p w:rsidR="004C1E53" w:rsidRPr="00DE09FC" w:rsidRDefault="004C1E53" w:rsidP="004C1E53">
      <w:pPr>
        <w:jc w:val="center"/>
      </w:pPr>
      <w:r w:rsidRPr="00DE09FC">
        <w:t>Санкт-Петербург</w:t>
      </w:r>
    </w:p>
    <w:p w:rsidR="004C1E53" w:rsidRPr="00DE09FC" w:rsidRDefault="00756467" w:rsidP="00180DF8">
      <w:pPr>
        <w:jc w:val="center"/>
        <w:rPr>
          <w:szCs w:val="24"/>
        </w:rPr>
      </w:pPr>
      <w:r w:rsidRPr="00DE09FC">
        <w:rPr>
          <w:szCs w:val="24"/>
        </w:rPr>
        <w:fldChar w:fldCharType="begin"/>
      </w:r>
      <w:r w:rsidR="00180DF8" w:rsidRPr="00DE09FC">
        <w:rPr>
          <w:szCs w:val="24"/>
        </w:rPr>
        <w:instrText xml:space="preserve"> DOCVARIABLE "</w:instrText>
      </w:r>
      <w:r w:rsidR="00180DF8" w:rsidRPr="00DE09FC">
        <w:rPr>
          <w:szCs w:val="24"/>
          <w:lang w:val="en-US"/>
        </w:rPr>
        <w:instrText>PlanYear</w:instrText>
      </w:r>
      <w:r w:rsidR="00180DF8" w:rsidRPr="00DE09FC">
        <w:rPr>
          <w:szCs w:val="24"/>
        </w:rPr>
        <w:instrText xml:space="preserve">" \* MERGEFORMAT </w:instrText>
      </w:r>
      <w:r w:rsidRPr="00DE09FC">
        <w:rPr>
          <w:szCs w:val="24"/>
        </w:rPr>
        <w:fldChar w:fldCharType="end"/>
      </w:r>
      <w:r w:rsidR="00180DF8" w:rsidRPr="00DE09FC">
        <w:rPr>
          <w:szCs w:val="24"/>
        </w:rPr>
        <w:t>20</w:t>
      </w:r>
      <w:r w:rsidR="00B022B4" w:rsidRPr="00DE09FC">
        <w:rPr>
          <w:szCs w:val="24"/>
        </w:rPr>
        <w:t>16</w:t>
      </w:r>
      <w:r w:rsidR="004C1E53" w:rsidRPr="00DE09FC">
        <w:br w:type="page"/>
      </w:r>
    </w:p>
    <w:p w:rsidR="004C1E53" w:rsidRPr="00DE09FC" w:rsidRDefault="004C1E53" w:rsidP="004C1E53">
      <w:r w:rsidRPr="00DE09FC">
        <w:rPr>
          <w:b/>
        </w:rPr>
        <w:lastRenderedPageBreak/>
        <w:t>Раздел 1.</w:t>
      </w:r>
      <w:r w:rsidRPr="00DE09FC">
        <w:rPr>
          <w:b/>
        </w:rPr>
        <w:tab/>
        <w:t>Характеристики учебных занятий</w:t>
      </w:r>
    </w:p>
    <w:p w:rsidR="004C1E53" w:rsidRPr="00DE09FC" w:rsidRDefault="004C1E53" w:rsidP="004C1E53"/>
    <w:p w:rsidR="004C1E53" w:rsidRPr="00DE09FC" w:rsidRDefault="004C1E53" w:rsidP="004C1E53">
      <w:r w:rsidRPr="00DE09FC">
        <w:rPr>
          <w:b/>
        </w:rPr>
        <w:t>1.1.</w:t>
      </w:r>
      <w:r w:rsidRPr="00DE09FC">
        <w:rPr>
          <w:b/>
        </w:rPr>
        <w:tab/>
        <w:t>Цели и задачи учебных занятий</w:t>
      </w:r>
    </w:p>
    <w:p w:rsidR="00B022B4" w:rsidRPr="00DE09FC" w:rsidRDefault="00B022B4" w:rsidP="003B796E">
      <w:pPr>
        <w:rPr>
          <w:i/>
          <w:lang w:eastAsia="zh-CN"/>
        </w:rPr>
      </w:pPr>
      <w:r w:rsidRPr="00DE09FC">
        <w:t>Учебная дисциплина «</w:t>
      </w:r>
      <w:r w:rsidRPr="00DE09FC">
        <w:rPr>
          <w:i/>
        </w:rPr>
        <w:t xml:space="preserve">История Нового и новейшего времени» </w:t>
      </w:r>
      <w:r w:rsidRPr="00DE09FC">
        <w:t>предусмотрена компетентностно-ориентированным учебным планом по направлению 46.03.01 «История» (бакалавриат) профиль «Всеобщая история».</w:t>
      </w:r>
    </w:p>
    <w:p w:rsidR="00B022B4" w:rsidRPr="00DE09FC" w:rsidRDefault="00B022B4" w:rsidP="003B796E">
      <w:pPr>
        <w:ind w:firstLine="709"/>
      </w:pPr>
      <w:r w:rsidRPr="00DE09FC">
        <w:t xml:space="preserve">   Целью изучения указанной  учебной дисциплины является усвоение студентами общих знаний  по истории социально-экономического, внутри и внешнеполитического развития стран Западной Европы и Америки в последней трети XIX – начале ХХ вв.; при</w:t>
      </w:r>
      <w:r w:rsidRPr="00DE09FC">
        <w:softHyphen/>
        <w:t>обретение умения выявить закономерности и особенности  в развитии отдельных стран и мира в целом в указанный период.  Учебная дисциплина является базовой в подготовке бакалавров по направлению история.</w:t>
      </w:r>
    </w:p>
    <w:p w:rsidR="00B022B4" w:rsidRPr="00DE09FC" w:rsidRDefault="00B022B4" w:rsidP="00B022B4">
      <w:r w:rsidRPr="00DE09FC">
        <w:t xml:space="preserve">  К задачам дисциплины относятся: </w:t>
      </w:r>
    </w:p>
    <w:p w:rsidR="00B022B4" w:rsidRPr="00DE09FC" w:rsidRDefault="00B022B4" w:rsidP="00B022B4">
      <w:pPr>
        <w:spacing w:before="0" w:after="0"/>
      </w:pPr>
      <w:r w:rsidRPr="00DE09FC">
        <w:t xml:space="preserve">1. Изучение, на основе хронологически последовательного изложения событий, истории </w:t>
      </w:r>
      <w:r w:rsidRPr="00DE09FC">
        <w:rPr>
          <w:lang w:eastAsia="zh-CN"/>
        </w:rPr>
        <w:t>стран Западной Европы</w:t>
      </w:r>
      <w:r w:rsidRPr="00DE09FC">
        <w:t xml:space="preserve"> и Америки, определяя основные тенденции и особенностей</w:t>
      </w:r>
      <w:r w:rsidRPr="00DE09FC">
        <w:rPr>
          <w:lang w:eastAsia="zh-CN"/>
        </w:rPr>
        <w:t xml:space="preserve"> этого развития</w:t>
      </w:r>
      <w:r w:rsidRPr="00DE09FC">
        <w:t>.</w:t>
      </w:r>
    </w:p>
    <w:p w:rsidR="00B022B4" w:rsidRPr="00DE09FC" w:rsidRDefault="00B022B4" w:rsidP="00B022B4">
      <w:pPr>
        <w:spacing w:before="0" w:after="0"/>
      </w:pPr>
      <w:r w:rsidRPr="00DE09FC">
        <w:t xml:space="preserve">2. Изучение на основе практических занятий основные представления исследователей по части историографии, касающихся рассмотрения ключевых периодов истории стран Запада последней трети XIX – начале ХХ вв.  </w:t>
      </w:r>
    </w:p>
    <w:p w:rsidR="00B022B4" w:rsidRPr="00DE09FC" w:rsidRDefault="00B022B4" w:rsidP="00B022B4">
      <w:pPr>
        <w:spacing w:before="0" w:after="0"/>
      </w:pPr>
      <w:r w:rsidRPr="00DE09FC">
        <w:t xml:space="preserve">4. </w:t>
      </w:r>
      <w:r w:rsidRPr="00DE09FC">
        <w:rPr>
          <w:szCs w:val="24"/>
        </w:rPr>
        <w:t>Ознакомление с характеристикой ведущих государственных и политических деятелей (персоналий) стран Западной Европы и Америки, а также объяснение характера общего и особенного в методах ведения внутренней и внешней политики конкретных государств изучаемого региона (Германии, Франции, Великобритании, Италии, Испании, США).</w:t>
      </w:r>
      <w:r w:rsidRPr="00DE09FC">
        <w:t xml:space="preserve"> </w:t>
      </w:r>
    </w:p>
    <w:p w:rsidR="00B022B4" w:rsidRPr="00DE09FC" w:rsidRDefault="00B022B4" w:rsidP="00B022B4">
      <w:pPr>
        <w:spacing w:before="0" w:after="0"/>
        <w:rPr>
          <w:szCs w:val="24"/>
        </w:rPr>
      </w:pPr>
      <w:r w:rsidRPr="00DE09FC">
        <w:t xml:space="preserve">5. </w:t>
      </w:r>
      <w:r w:rsidRPr="00DE09FC">
        <w:rPr>
          <w:szCs w:val="24"/>
        </w:rPr>
        <w:t xml:space="preserve">Изучение исторической специфики развития стран Западной Европы и Америки, обращая особое внимание на определенную зависимость развития отдельных государств данного региона от конкретной политики и  существующей тогда «форме правления». </w:t>
      </w:r>
    </w:p>
    <w:p w:rsidR="00B022B4" w:rsidRPr="00DE09FC" w:rsidRDefault="00B022B4" w:rsidP="00B022B4">
      <w:pPr>
        <w:spacing w:before="0" w:after="0"/>
      </w:pPr>
      <w:r w:rsidRPr="00DE09FC">
        <w:t>6. Ознакомление с фотоиллюстративным материалом, раскрывающим историю развития стран Запада последней трети XIX – начале ХХ вв</w:t>
      </w:r>
    </w:p>
    <w:p w:rsidR="004C1E53" w:rsidRPr="00DE09FC" w:rsidRDefault="004C1E53" w:rsidP="004C1E53"/>
    <w:p w:rsidR="004C1E53" w:rsidRPr="00DE09FC" w:rsidRDefault="004C1E53" w:rsidP="004C1E53">
      <w:r w:rsidRPr="00DE09FC">
        <w:rPr>
          <w:b/>
        </w:rPr>
        <w:t>1.2.</w:t>
      </w:r>
      <w:r w:rsidRPr="00DE09FC">
        <w:rPr>
          <w:b/>
        </w:rPr>
        <w:tab/>
        <w:t>Требования</w:t>
      </w:r>
      <w:r w:rsidR="002D3888" w:rsidRPr="00DE09FC">
        <w:rPr>
          <w:b/>
        </w:rPr>
        <w:t xml:space="preserve"> к</w:t>
      </w:r>
      <w:r w:rsidRPr="00DE09FC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B022B4" w:rsidRPr="00DE09FC" w:rsidRDefault="00B022B4" w:rsidP="00B022B4">
      <w:r w:rsidRPr="00DE09FC">
        <w:t xml:space="preserve">Для освоения материала данного курса обучающимся потребуются знания, умения и навыки, сформированные в ходе изучения следующих дисциплин: история Нового и новейшего времени (ч.1), история России (ч. 1) и др. общие дисциплины, прослушанные 1-3 курсе (связанные с историей Нового и новейшего времени)  </w:t>
      </w:r>
    </w:p>
    <w:p w:rsidR="004C1E53" w:rsidRPr="00DE09FC" w:rsidRDefault="00B022B4" w:rsidP="00B022B4">
      <w:r w:rsidRPr="00DE09FC">
        <w:t>Обучающийся должен иметь представление об основных историко-культурных явлениях связанных с проблемами Всеобщей истории, обладать базовыми знаниями в области истории России, а также обладать навыками комапративного, источникового, культурно-исторического анализов общеисторического процесса</w:t>
      </w:r>
    </w:p>
    <w:p w:rsidR="004C1E53" w:rsidRPr="00DE09FC" w:rsidRDefault="004C1E53" w:rsidP="004C1E53">
      <w:r w:rsidRPr="00DE09FC">
        <w:rPr>
          <w:b/>
        </w:rPr>
        <w:t>1.3.</w:t>
      </w:r>
      <w:r w:rsidRPr="00DE09FC">
        <w:rPr>
          <w:b/>
        </w:rPr>
        <w:tab/>
        <w:t>Перечень результатов обучения (</w:t>
      </w:r>
      <w:r w:rsidRPr="00DE09FC">
        <w:rPr>
          <w:b/>
          <w:lang w:val="en-US"/>
        </w:rPr>
        <w:t>learning</w:t>
      </w:r>
      <w:r w:rsidRPr="00DE09FC">
        <w:rPr>
          <w:b/>
        </w:rPr>
        <w:t xml:space="preserve"> </w:t>
      </w:r>
      <w:r w:rsidRPr="00DE09FC">
        <w:rPr>
          <w:b/>
          <w:lang w:val="en-US"/>
        </w:rPr>
        <w:t>outcomes</w:t>
      </w:r>
      <w:r w:rsidRPr="00DE09FC">
        <w:rPr>
          <w:b/>
        </w:rPr>
        <w:t>)</w:t>
      </w:r>
    </w:p>
    <w:p w:rsidR="00B022B4" w:rsidRPr="00DE09FC" w:rsidRDefault="00B022B4" w:rsidP="00B022B4">
      <w:r w:rsidRPr="00DE09FC">
        <w:t>ОКБ-6 Владеет основами методологии научного исследования, готов применять полученные знания и навыки для решения практических задач в процессе обучения и в профессиональной и социальной деятельности</w:t>
      </w:r>
    </w:p>
    <w:p w:rsidR="00B022B4" w:rsidRPr="00DE09FC" w:rsidRDefault="00B022B4" w:rsidP="00B022B4">
      <w:r w:rsidRPr="00DE09FC">
        <w:t>ОКБ-8 Готов использовать нормативные правовые документы в своей деятельности, действовать в условиях гражданского общества</w:t>
      </w:r>
    </w:p>
    <w:p w:rsidR="00B022B4" w:rsidRPr="00DE09FC" w:rsidRDefault="00B022B4" w:rsidP="00B022B4">
      <w:r w:rsidRPr="00DE09FC">
        <w:lastRenderedPageBreak/>
        <w:t>ПК-1 Знание главных проблем, направлений, теории, методов истории, основных этапов и ключевых событий истории России и мировой истории, важнейших достижений культуры и системы ценностей, сформировавшихся в ходе исторического развития</w:t>
      </w:r>
    </w:p>
    <w:p w:rsidR="00B022B4" w:rsidRPr="00DE09FC" w:rsidRDefault="00B022B4" w:rsidP="00B022B4">
      <w:r w:rsidRPr="00DE09FC">
        <w:t>ПК-5 Готовность к работе в архивах, музеях, библиотеках с использованием баз данных и информационных систем</w:t>
      </w:r>
    </w:p>
    <w:p w:rsidR="004C1E53" w:rsidRPr="00DE09FC" w:rsidRDefault="004C1E53" w:rsidP="004C1E53"/>
    <w:p w:rsidR="004C1E53" w:rsidRPr="00DE09FC" w:rsidRDefault="00642840" w:rsidP="004C1E53">
      <w:r w:rsidRPr="00DE09FC">
        <w:rPr>
          <w:b/>
        </w:rPr>
        <w:t>1.4</w:t>
      </w:r>
      <w:r w:rsidR="004C1E53" w:rsidRPr="00DE09FC">
        <w:rPr>
          <w:b/>
        </w:rPr>
        <w:t>.</w:t>
      </w:r>
      <w:r w:rsidR="004C1E53" w:rsidRPr="00DE09FC">
        <w:rPr>
          <w:b/>
        </w:rPr>
        <w:tab/>
        <w:t>Перечень активных и интерактивных форм учебных занятий</w:t>
      </w:r>
    </w:p>
    <w:p w:rsidR="00B022B4" w:rsidRPr="00DE09FC" w:rsidRDefault="00B022B4" w:rsidP="00B022B4">
      <w:pPr>
        <w:ind w:firstLine="708"/>
      </w:pPr>
      <w:r w:rsidRPr="00DE09FC">
        <w:t>В учебном плане для дисциплины «</w:t>
      </w:r>
      <w:r w:rsidRPr="00DE09FC">
        <w:rPr>
          <w:i/>
        </w:rPr>
        <w:t>История нового и новейшего времени»,</w:t>
      </w:r>
      <w:r w:rsidRPr="00DE09FC">
        <w:t xml:space="preserve"> на активные и интерактивные формы учебных занятий предусмотрено 22 часа. </w:t>
      </w:r>
    </w:p>
    <w:p w:rsidR="00B022B4" w:rsidRPr="00DE09FC" w:rsidRDefault="00B022B4" w:rsidP="00B022B4">
      <w:pPr>
        <w:ind w:firstLine="708"/>
      </w:pPr>
      <w:r w:rsidRPr="00DE09FC">
        <w:t>Для повышения качества освоения этого курса при проведении лекционных занятий используются различные демонстрационные материалы, в том числе копии документов, фотографии, визуальный ряд,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методические пособия.</w:t>
      </w:r>
    </w:p>
    <w:p w:rsidR="00B022B4" w:rsidRPr="00DE09FC" w:rsidRDefault="00B022B4" w:rsidP="00B022B4">
      <w:pPr>
        <w:ind w:firstLine="708"/>
      </w:pPr>
      <w:r w:rsidRPr="00DE09FC">
        <w:t xml:space="preserve">В рамках данного курса используются такие активные и интерактивные формы работы, как:  </w:t>
      </w:r>
    </w:p>
    <w:p w:rsidR="00B022B4" w:rsidRPr="00DE09FC" w:rsidRDefault="00B022B4" w:rsidP="00B022B4">
      <w:pPr>
        <w:spacing w:before="0" w:after="0"/>
        <w:ind w:firstLine="708"/>
      </w:pPr>
      <w:r w:rsidRPr="00DE09FC">
        <w:rPr>
          <w:b/>
        </w:rPr>
        <w:t>1. Составление библиографии современной научной периодики</w:t>
      </w:r>
      <w:r w:rsidRPr="00DE09FC">
        <w:t xml:space="preserve"> </w:t>
      </w:r>
      <w:r w:rsidRPr="00DE09FC">
        <w:rPr>
          <w:b/>
        </w:rPr>
        <w:t>(2 часа)</w:t>
      </w:r>
      <w:r w:rsidRPr="00DE09FC">
        <w:t xml:space="preserve"> (за последние 5 лет) в базе «</w:t>
      </w:r>
      <w:r w:rsidRPr="00DE09FC">
        <w:rPr>
          <w:lang w:val="en-US"/>
        </w:rPr>
        <w:t>E</w:t>
      </w:r>
      <w:r w:rsidRPr="00DE09FC">
        <w:t>-</w:t>
      </w:r>
      <w:r w:rsidRPr="00DE09FC">
        <w:rPr>
          <w:lang w:val="en-US"/>
        </w:rPr>
        <w:t>library</w:t>
      </w:r>
      <w:r w:rsidRPr="00DE09FC">
        <w:t>» по истории Нового и новейшего времени с дальнейшим обсуждением в аудитории.</w:t>
      </w:r>
    </w:p>
    <w:p w:rsidR="00B022B4" w:rsidRPr="00DE09FC" w:rsidRDefault="00B022B4" w:rsidP="00B022B4">
      <w:pPr>
        <w:spacing w:before="0" w:after="0"/>
        <w:ind w:firstLine="708"/>
        <w:rPr>
          <w:b/>
        </w:rPr>
      </w:pPr>
      <w:r w:rsidRPr="00DE09FC">
        <w:rPr>
          <w:b/>
        </w:rPr>
        <w:t>2. Демонстрация и обсуждение документальных и художественных фильмов (2 часа) (в рамках некоторых разделов)</w:t>
      </w:r>
    </w:p>
    <w:p w:rsidR="00B022B4" w:rsidRPr="00DE09FC" w:rsidRDefault="00B022B4" w:rsidP="00B022B4">
      <w:pPr>
        <w:autoSpaceDE w:val="0"/>
        <w:autoSpaceDN w:val="0"/>
        <w:adjustRightInd w:val="0"/>
        <w:spacing w:before="0" w:after="0"/>
        <w:ind w:firstLine="720"/>
        <w:rPr>
          <w:b/>
          <w:szCs w:val="24"/>
          <w:lang w:eastAsia="ru-RU"/>
        </w:rPr>
      </w:pPr>
      <w:r w:rsidRPr="00DE09FC">
        <w:rPr>
          <w:b/>
          <w:szCs w:val="24"/>
          <w:lang w:eastAsia="ru-RU"/>
        </w:rPr>
        <w:t>3. Чтение и обсуждение исторических источников (в рамках некоторых разделов) (4 часа)</w:t>
      </w:r>
    </w:p>
    <w:p w:rsidR="00B022B4" w:rsidRPr="00DE09FC" w:rsidRDefault="00B022B4" w:rsidP="00B022B4">
      <w:pPr>
        <w:autoSpaceDE w:val="0"/>
        <w:autoSpaceDN w:val="0"/>
        <w:adjustRightInd w:val="0"/>
        <w:spacing w:before="0" w:after="0"/>
        <w:ind w:firstLine="360"/>
        <w:rPr>
          <w:szCs w:val="24"/>
          <w:lang w:eastAsia="ru-RU"/>
        </w:rPr>
      </w:pPr>
      <w:r w:rsidRPr="00DE09FC">
        <w:rPr>
          <w:szCs w:val="24"/>
          <w:lang w:eastAsia="ru-RU"/>
        </w:rPr>
        <w:t>Обязательной компонентой при проведении практических (семинарских) занятий является чтение и обсуждение исторических источников. Важность этой работы объясняется частыми ссылками в лекциях и учебной литературе на те или иные исторические документы.</w:t>
      </w:r>
    </w:p>
    <w:p w:rsidR="00B022B4" w:rsidRPr="00DE09FC" w:rsidRDefault="00B022B4" w:rsidP="00B022B4">
      <w:pPr>
        <w:autoSpaceDE w:val="0"/>
        <w:autoSpaceDN w:val="0"/>
        <w:adjustRightInd w:val="0"/>
        <w:spacing w:before="0" w:after="0" w:line="360" w:lineRule="auto"/>
        <w:ind w:firstLine="720"/>
        <w:jc w:val="left"/>
        <w:rPr>
          <w:b/>
          <w:szCs w:val="24"/>
          <w:lang w:eastAsia="ru-RU"/>
        </w:rPr>
      </w:pPr>
      <w:r w:rsidRPr="00DE09FC">
        <w:rPr>
          <w:b/>
          <w:szCs w:val="24"/>
          <w:lang w:eastAsia="ru-RU"/>
        </w:rPr>
        <w:t>4. Обсуждение монографий (4 часа)</w:t>
      </w:r>
    </w:p>
    <w:p w:rsidR="00B022B4" w:rsidRPr="00DE09FC" w:rsidRDefault="00B022B4" w:rsidP="00B022B4">
      <w:pPr>
        <w:autoSpaceDE w:val="0"/>
        <w:autoSpaceDN w:val="0"/>
        <w:adjustRightInd w:val="0"/>
        <w:spacing w:before="0" w:after="0"/>
        <w:ind w:firstLine="720"/>
        <w:rPr>
          <w:szCs w:val="24"/>
        </w:rPr>
      </w:pPr>
      <w:r w:rsidRPr="00DE09FC">
        <w:rPr>
          <w:szCs w:val="24"/>
          <w:lang w:eastAsia="ru-RU"/>
        </w:rPr>
        <w:t>Монография выбирается студентом из списка дополнительной литературы. Обучающийся ведет конспект. Сдача монографии осуществляется в аудитории с последующей дискуссией и обсуждением книги.</w:t>
      </w:r>
    </w:p>
    <w:p w:rsidR="004C1E53" w:rsidRPr="00DE09FC" w:rsidRDefault="00B022B4" w:rsidP="00B022B4">
      <w:pPr>
        <w:spacing w:line="360" w:lineRule="auto"/>
        <w:ind w:firstLine="720"/>
      </w:pPr>
      <w:r w:rsidRPr="00DE09FC">
        <w:rPr>
          <w:b/>
        </w:rPr>
        <w:t>5. Подготовка, чтение и обсуждение докладов по темам на выбор (10 часов)</w:t>
      </w:r>
      <w:r w:rsidRPr="00DE09FC">
        <w:t>(список тем в п. 3.1.4.)</w:t>
      </w:r>
    </w:p>
    <w:p w:rsidR="004C1E53" w:rsidRPr="00DE09FC" w:rsidRDefault="004C1E53" w:rsidP="004C1E53">
      <w:pPr>
        <w:rPr>
          <w:b/>
        </w:rPr>
      </w:pPr>
      <w:r w:rsidRPr="00DE09FC">
        <w:rPr>
          <w:b/>
        </w:rPr>
        <w:t>Раздел 2.</w:t>
      </w:r>
      <w:r w:rsidRPr="00DE09FC">
        <w:rPr>
          <w:b/>
        </w:rPr>
        <w:tab/>
        <w:t>Организация, структура и содержание учебных занятий</w:t>
      </w:r>
    </w:p>
    <w:p w:rsidR="004C1E53" w:rsidRPr="00DE09FC" w:rsidRDefault="004C1E53" w:rsidP="004C1E53">
      <w:r w:rsidRPr="00DE09FC">
        <w:rPr>
          <w:b/>
        </w:rPr>
        <w:t>2.1.</w:t>
      </w:r>
      <w:r w:rsidRPr="00DE09FC">
        <w:rPr>
          <w:b/>
        </w:rPr>
        <w:tab/>
        <w:t>Организация учебных занятий</w:t>
      </w:r>
    </w:p>
    <w:p w:rsidR="004C1E53" w:rsidRPr="00DE09FC" w:rsidRDefault="004C1E53" w:rsidP="004C1E53">
      <w:pPr>
        <w:rPr>
          <w:b/>
        </w:rPr>
      </w:pPr>
      <w:r w:rsidRPr="00DE09FC">
        <w:rPr>
          <w:b/>
        </w:rPr>
        <w:t>2.1.1 Основной курс</w:t>
      </w:r>
    </w:p>
    <w:p w:rsidR="00B022B4" w:rsidRPr="00DE09FC" w:rsidRDefault="00B022B4" w:rsidP="004C1E53">
      <w:pPr>
        <w:rPr>
          <w:b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DE09FC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</w:pPr>
            <w:r w:rsidRPr="00DE09FC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DE09FC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DE09FC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DE09FC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DE09FC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DE09FC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DE09FC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DE09FC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DE09FC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 xml:space="preserve">практические </w:t>
            </w:r>
            <w:r w:rsidRPr="00DE09FC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лабораторные</w:t>
            </w:r>
            <w:r w:rsidRPr="00DE09FC">
              <w:rPr>
                <w:sz w:val="16"/>
                <w:szCs w:val="16"/>
                <w:lang w:val="en-US"/>
              </w:rPr>
              <w:t xml:space="preserve"> </w:t>
            </w:r>
            <w:r w:rsidRPr="00DE09FC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контрольные</w:t>
            </w:r>
            <w:r w:rsidRPr="00DE09FC">
              <w:rPr>
                <w:sz w:val="16"/>
                <w:szCs w:val="16"/>
                <w:lang w:val="en-US"/>
              </w:rPr>
              <w:t xml:space="preserve"> </w:t>
            </w:r>
            <w:r w:rsidRPr="00DE09FC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 xml:space="preserve">промежуточная </w:t>
            </w:r>
            <w:r w:rsidRPr="00DE09FC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под руководством</w:t>
            </w:r>
            <w:r w:rsidRPr="00DE09FC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 xml:space="preserve">в присутствии </w:t>
            </w:r>
            <w:r w:rsidRPr="00DE09FC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Pr="00DE09F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DE09F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 xml:space="preserve">сам.раб. </w:t>
            </w:r>
            <w:r w:rsidR="00B92B23" w:rsidRPr="00DE09FC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текущий контроль</w:t>
            </w:r>
            <w:r w:rsidR="00CF2D4C" w:rsidRPr="00DE09F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DE09F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п</w:t>
            </w:r>
            <w:r w:rsidR="00B92B23" w:rsidRPr="00DE09FC">
              <w:rPr>
                <w:sz w:val="16"/>
                <w:szCs w:val="16"/>
              </w:rPr>
              <w:t>ромежуточная аттестация</w:t>
            </w:r>
            <w:r w:rsidRPr="00DE09F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Pr="00DE09F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итоговая  аттестация</w:t>
            </w:r>
            <w:r w:rsidR="00CF2D4C" w:rsidRPr="00DE09FC">
              <w:rPr>
                <w:sz w:val="16"/>
                <w:szCs w:val="16"/>
              </w:rPr>
              <w:t xml:space="preserve"> </w:t>
            </w:r>
          </w:p>
          <w:p w:rsidR="00B92B23" w:rsidRPr="00DE09F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DE09FC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DE09FC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DE09FC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DE09FC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DE09FC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4B65D8">
            <w:pPr>
              <w:rPr>
                <w:sz w:val="20"/>
                <w:szCs w:val="20"/>
              </w:rPr>
            </w:pPr>
            <w:r w:rsidRPr="00DE09FC">
              <w:rPr>
                <w:sz w:val="20"/>
                <w:szCs w:val="20"/>
              </w:rPr>
              <w:t xml:space="preserve">Семестр </w:t>
            </w:r>
            <w:r w:rsidR="004B65D8" w:rsidRPr="00DE09FC"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4B65D8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4B65D8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4B65D8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4B65D8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47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DE09FC" w:rsidRDefault="004B65D8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45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4B65D8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4</w:t>
            </w:r>
          </w:p>
        </w:tc>
      </w:tr>
      <w:tr w:rsidR="00B92B23" w:rsidRPr="00DE09FC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2-100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4B65D8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2-100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DE09FC" w:rsidRDefault="004B65D8" w:rsidP="00B727B2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2-100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E09FC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4B65D8" w:rsidRPr="00DE09FC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rPr>
                <w:b/>
                <w:sz w:val="16"/>
                <w:szCs w:val="16"/>
              </w:rPr>
            </w:pPr>
            <w:r w:rsidRPr="00DE09F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5305A8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5305A8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5305A8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  <w:r w:rsidRPr="00DE09F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  <w:r w:rsidRPr="00DE09FC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  <w:r w:rsidRPr="00DE09FC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  <w:r w:rsidRPr="00DE09F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5D8" w:rsidRPr="00DE09FC" w:rsidRDefault="004B65D8" w:rsidP="00B727B2">
            <w:pPr>
              <w:jc w:val="center"/>
              <w:rPr>
                <w:b/>
                <w:sz w:val="16"/>
                <w:szCs w:val="16"/>
              </w:rPr>
            </w:pPr>
            <w:r w:rsidRPr="00DE09FC">
              <w:rPr>
                <w:b/>
                <w:sz w:val="16"/>
                <w:szCs w:val="16"/>
              </w:rPr>
              <w:t>4</w:t>
            </w:r>
          </w:p>
        </w:tc>
      </w:tr>
    </w:tbl>
    <w:p w:rsidR="00B92B23" w:rsidRPr="00DE09FC" w:rsidRDefault="00B92B23" w:rsidP="004C1E53">
      <w:pPr>
        <w:jc w:val="center"/>
        <w:rPr>
          <w:i/>
        </w:rPr>
      </w:pPr>
    </w:p>
    <w:p w:rsidR="004C1E53" w:rsidRPr="00DE09FC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DE09FC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DE09FC" w:rsidRDefault="004C1E53" w:rsidP="00B727B2">
            <w:pPr>
              <w:jc w:val="center"/>
              <w:rPr>
                <w:sz w:val="20"/>
                <w:szCs w:val="20"/>
              </w:rPr>
            </w:pPr>
            <w:r w:rsidRPr="00DE09FC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DE09FC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DE09FC" w:rsidRDefault="001D24DE" w:rsidP="0088641C">
            <w:pPr>
              <w:jc w:val="center"/>
              <w:rPr>
                <w:sz w:val="20"/>
                <w:szCs w:val="20"/>
              </w:rPr>
            </w:pPr>
            <w:r w:rsidRPr="00DE09FC">
              <w:rPr>
                <w:sz w:val="20"/>
                <w:szCs w:val="20"/>
              </w:rPr>
              <w:t>Период обучения</w:t>
            </w:r>
            <w:r w:rsidR="004C1E53" w:rsidRPr="00DE09FC">
              <w:rPr>
                <w:sz w:val="20"/>
                <w:szCs w:val="20"/>
              </w:rPr>
              <w:t xml:space="preserve">  (</w:t>
            </w:r>
            <w:r w:rsidRPr="00DE09FC">
              <w:rPr>
                <w:sz w:val="20"/>
                <w:szCs w:val="20"/>
              </w:rPr>
              <w:t>модуль</w:t>
            </w:r>
            <w:r w:rsidR="004C1E53" w:rsidRPr="00DE09F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DE09FC" w:rsidRDefault="004C1E53" w:rsidP="0088641C">
            <w:pPr>
              <w:jc w:val="center"/>
              <w:rPr>
                <w:sz w:val="20"/>
                <w:szCs w:val="20"/>
              </w:rPr>
            </w:pPr>
            <w:r w:rsidRPr="00DE09FC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DE09FC" w:rsidRDefault="004C1E53" w:rsidP="0088641C">
            <w:pPr>
              <w:jc w:val="center"/>
              <w:rPr>
                <w:sz w:val="20"/>
                <w:szCs w:val="20"/>
              </w:rPr>
            </w:pPr>
            <w:r w:rsidRPr="00DE09FC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DE09FC" w:rsidRDefault="004C1E53" w:rsidP="0088641C">
            <w:pPr>
              <w:jc w:val="center"/>
              <w:rPr>
                <w:sz w:val="20"/>
                <w:szCs w:val="20"/>
              </w:rPr>
            </w:pPr>
            <w:r w:rsidRPr="00DE09FC">
              <w:rPr>
                <w:sz w:val="20"/>
                <w:szCs w:val="20"/>
              </w:rPr>
              <w:t>Виды итоговой аттестации</w:t>
            </w:r>
          </w:p>
          <w:p w:rsidR="004C1E53" w:rsidRPr="00DE09FC" w:rsidRDefault="004C1E53" w:rsidP="0088641C">
            <w:pPr>
              <w:jc w:val="center"/>
              <w:rPr>
                <w:sz w:val="16"/>
                <w:szCs w:val="16"/>
              </w:rPr>
            </w:pPr>
            <w:r w:rsidRPr="00DE09F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DE09F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DE09FC">
              <w:rPr>
                <w:sz w:val="16"/>
                <w:szCs w:val="16"/>
              </w:rPr>
              <w:t>)</w:t>
            </w:r>
          </w:p>
        </w:tc>
      </w:tr>
      <w:tr w:rsidR="004C1E53" w:rsidRPr="00DE09FC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DE09FC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DE09FC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DE09FC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DE09FC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DE09FC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DE09FC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DE09FC" w:rsidRDefault="004C1E53" w:rsidP="00B727B2">
            <w:pPr>
              <w:rPr>
                <w:sz w:val="20"/>
                <w:szCs w:val="20"/>
              </w:rPr>
            </w:pPr>
            <w:r w:rsidRPr="00DE09FC">
              <w:t xml:space="preserve">Семестр </w:t>
            </w:r>
            <w:r w:rsidR="004B65D8" w:rsidRPr="00DE09FC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DE09FC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DE09FC" w:rsidRDefault="004C1E53" w:rsidP="00B727B2">
            <w:pPr>
              <w:jc w:val="center"/>
              <w:rPr>
                <w:sz w:val="20"/>
                <w:szCs w:val="20"/>
              </w:rPr>
            </w:pPr>
            <w:r w:rsidRPr="00DE09FC"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DE09FC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DE09FC" w:rsidRDefault="004C1E53" w:rsidP="004C1E53"/>
    <w:p w:rsidR="004C1E53" w:rsidRPr="00DE09FC" w:rsidRDefault="004C1E53" w:rsidP="00A4290D">
      <w:r w:rsidRPr="00DE09FC">
        <w:rPr>
          <w:b/>
        </w:rPr>
        <w:t>2.2.   Структура и содержание учебных занятий</w:t>
      </w:r>
    </w:p>
    <w:p w:rsidR="004C1E53" w:rsidRPr="00DE09FC" w:rsidRDefault="004C1E53" w:rsidP="004C1E53">
      <w:r w:rsidRPr="00DE09FC">
        <w:rPr>
          <w:b/>
        </w:rPr>
        <w:t>Основной курс</w:t>
      </w:r>
      <w:r w:rsidRPr="00DE09FC">
        <w:tab/>
      </w:r>
      <w:r w:rsidRPr="00DE09FC">
        <w:rPr>
          <w:b/>
        </w:rPr>
        <w:t>Основная траектория</w:t>
      </w:r>
      <w:r w:rsidRPr="00DE09FC">
        <w:tab/>
      </w:r>
      <w:r w:rsidRPr="00DE09FC">
        <w:rPr>
          <w:b/>
        </w:rPr>
        <w:t>Очная форма обучения</w:t>
      </w:r>
    </w:p>
    <w:p w:rsidR="004C1E53" w:rsidRPr="00DE09FC" w:rsidRDefault="001D24DE" w:rsidP="004C1E53">
      <w:pPr>
        <w:rPr>
          <w:i/>
        </w:rPr>
      </w:pPr>
      <w:r w:rsidRPr="00DE09FC">
        <w:t xml:space="preserve">Период обучения </w:t>
      </w:r>
      <w:r w:rsidR="004C1E53" w:rsidRPr="00DE09FC">
        <w:t>(</w:t>
      </w:r>
      <w:r w:rsidRPr="00DE09FC">
        <w:t>модуль</w:t>
      </w:r>
      <w:r w:rsidR="004C1E53" w:rsidRPr="00DE09FC">
        <w:t xml:space="preserve">): </w:t>
      </w:r>
      <w:r w:rsidR="004C1E53" w:rsidRPr="00DE09FC">
        <w:rPr>
          <w:b/>
        </w:rPr>
        <w:t xml:space="preserve">Семестр </w:t>
      </w:r>
      <w:r w:rsidR="00A4290D" w:rsidRPr="00DE09FC">
        <w:rPr>
          <w:b/>
        </w:rPr>
        <w:t>6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3793"/>
        <w:gridCol w:w="3436"/>
        <w:gridCol w:w="1418"/>
      </w:tblGrid>
      <w:tr w:rsidR="004B65D8" w:rsidRPr="00DE09FC" w:rsidTr="004B65D8">
        <w:trPr>
          <w:jc w:val="center"/>
        </w:trPr>
        <w:tc>
          <w:tcPr>
            <w:tcW w:w="853" w:type="dxa"/>
            <w:vAlign w:val="center"/>
          </w:tcPr>
          <w:p w:rsidR="004B65D8" w:rsidRPr="00DE09FC" w:rsidRDefault="004B65D8" w:rsidP="005305A8">
            <w:pPr>
              <w:jc w:val="center"/>
            </w:pPr>
            <w:r w:rsidRPr="00DE09FC">
              <w:t>№ п/п</w:t>
            </w:r>
          </w:p>
        </w:tc>
        <w:tc>
          <w:tcPr>
            <w:tcW w:w="3793" w:type="dxa"/>
            <w:vAlign w:val="center"/>
          </w:tcPr>
          <w:p w:rsidR="004B65D8" w:rsidRPr="00DE09FC" w:rsidRDefault="004B65D8" w:rsidP="005305A8">
            <w:pPr>
              <w:jc w:val="center"/>
            </w:pPr>
            <w:r w:rsidRPr="00DE09FC">
              <w:t>Наименование темы (раздела, части)</w:t>
            </w:r>
          </w:p>
        </w:tc>
        <w:tc>
          <w:tcPr>
            <w:tcW w:w="3436" w:type="dxa"/>
            <w:vAlign w:val="center"/>
          </w:tcPr>
          <w:p w:rsidR="004B65D8" w:rsidRPr="00DE09FC" w:rsidRDefault="004B65D8" w:rsidP="005305A8">
            <w:pPr>
              <w:jc w:val="left"/>
            </w:pPr>
            <w:r w:rsidRPr="00DE09FC">
              <w:t>Вид учебных занятий</w:t>
            </w:r>
          </w:p>
        </w:tc>
        <w:tc>
          <w:tcPr>
            <w:tcW w:w="1418" w:type="dxa"/>
            <w:vAlign w:val="center"/>
          </w:tcPr>
          <w:p w:rsidR="004B65D8" w:rsidRPr="00DE09FC" w:rsidRDefault="004B65D8" w:rsidP="005305A8">
            <w:pPr>
              <w:jc w:val="center"/>
            </w:pPr>
            <w:r w:rsidRPr="00DE09FC">
              <w:t>Количество часов</w:t>
            </w:r>
          </w:p>
        </w:tc>
      </w:tr>
      <w:tr w:rsidR="004B65D8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4B65D8" w:rsidRPr="00DE09FC" w:rsidRDefault="004B65D8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4B65D8" w:rsidRPr="00DE09FC" w:rsidRDefault="004B65D8" w:rsidP="005305A8">
            <w:pPr>
              <w:rPr>
                <w:color w:val="000000"/>
                <w:szCs w:val="24"/>
              </w:rPr>
            </w:pPr>
            <w:r w:rsidRPr="00DE09FC">
              <w:t>Вводная лекция. Обзор источников и литературы по новой истории, ч. П (1870 – 1918 гг.)</w:t>
            </w:r>
          </w:p>
        </w:tc>
        <w:tc>
          <w:tcPr>
            <w:tcW w:w="3436" w:type="dxa"/>
            <w:vAlign w:val="center"/>
          </w:tcPr>
          <w:p w:rsidR="004B65D8" w:rsidRPr="00DE09FC" w:rsidRDefault="004B65D8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vAlign w:val="center"/>
          </w:tcPr>
          <w:p w:rsidR="004B65D8" w:rsidRPr="00DE09FC" w:rsidRDefault="00A4290D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4B65D8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4B65D8" w:rsidRPr="00DE09FC" w:rsidRDefault="004B65D8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4B65D8" w:rsidRPr="00DE09FC" w:rsidRDefault="004B65D8" w:rsidP="005305A8"/>
        </w:tc>
        <w:tc>
          <w:tcPr>
            <w:tcW w:w="3436" w:type="dxa"/>
            <w:vAlign w:val="center"/>
          </w:tcPr>
          <w:p w:rsidR="004B65D8" w:rsidRPr="00DE09FC" w:rsidRDefault="00A4290D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4B65D8" w:rsidRPr="00DE09FC" w:rsidRDefault="00A4290D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4B65D8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4B65D8" w:rsidRPr="00DE09FC" w:rsidRDefault="004B65D8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4B65D8" w:rsidRPr="00DE09FC" w:rsidRDefault="004B65D8" w:rsidP="005305A8"/>
        </w:tc>
        <w:tc>
          <w:tcPr>
            <w:tcW w:w="3436" w:type="dxa"/>
            <w:vAlign w:val="center"/>
          </w:tcPr>
          <w:p w:rsidR="004B65D8" w:rsidRPr="00DE09FC" w:rsidRDefault="004B65D8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B65D8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 xml:space="preserve">Франко-прусская война. Революция 4 сентября 1870 г. во Франции. Парижская коммуна </w:t>
            </w:r>
            <w:r w:rsidRPr="00DE09FC">
              <w:lastRenderedPageBreak/>
              <w:t>1871 г.</w:t>
            </w:r>
          </w:p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lastRenderedPageBreak/>
              <w:t>лекции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Германии в 1871 – 1900 гг.</w:t>
            </w:r>
          </w:p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Франции в 1871 – 1899 гг</w:t>
            </w:r>
          </w:p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Великобритании в 1868 – 1895 гг</w:t>
            </w:r>
          </w:p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США в 1867 – 1898 гг.</w:t>
            </w:r>
          </w:p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Италии в 1870 – 1900 гг.</w:t>
            </w:r>
          </w:p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международных отношений в 1870 – 1918 гг.</w:t>
            </w:r>
          </w:p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Германии в 1900 – 1914 гг.</w:t>
            </w:r>
          </w:p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3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 w:val="restart"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Франции в 1899 – 1914 гг.</w:t>
            </w:r>
          </w:p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4B65D8">
        <w:trPr>
          <w:jc w:val="center"/>
        </w:trPr>
        <w:tc>
          <w:tcPr>
            <w:tcW w:w="853" w:type="dxa"/>
            <w:vMerge/>
            <w:vAlign w:val="center"/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vAlign w:val="center"/>
          </w:tcPr>
          <w:p w:rsidR="00DE09FC" w:rsidRPr="00DE09FC" w:rsidRDefault="00DE09FC" w:rsidP="005305A8"/>
        </w:tc>
        <w:tc>
          <w:tcPr>
            <w:tcW w:w="3436" w:type="dxa"/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734CBC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Великобритании в 1895 – 1914 гг.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734CBC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3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США в 1898 – 1917 гг.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3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Италии в 1900 – 1915 гг.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i/>
              </w:rPr>
            </w:pPr>
            <w:r w:rsidRPr="00DE09FC">
              <w:t>История Австро-Венгрии в 1868 – 1914 гг.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3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r w:rsidRPr="00DE09FC">
              <w:t xml:space="preserve"> История международного рабочего и социалистического движения в 1876 – 1914 гг.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3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международных отношений в 1898 – 1914 гг.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4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История Первой мировой войны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2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4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  <w:r w:rsidRPr="00DE09FC">
              <w:t>Страны Западной Европы и США в годы Первой мировой войны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1</w:t>
            </w:r>
          </w:p>
        </w:tc>
      </w:tr>
      <w:tr w:rsidR="00DE09FC" w:rsidRPr="00DE09FC" w:rsidTr="00A4290D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FC" w:rsidRPr="00DE09FC" w:rsidRDefault="00DE09FC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left"/>
            </w:pPr>
            <w:r w:rsidRPr="00DE09FC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C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4</w:t>
            </w:r>
          </w:p>
        </w:tc>
      </w:tr>
      <w:tr w:rsidR="00A4290D" w:rsidRPr="00DE09FC" w:rsidTr="00A4290D">
        <w:trPr>
          <w:jc w:val="center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4290D" w:rsidRPr="00DE09FC" w:rsidRDefault="00A4290D" w:rsidP="004B65D8">
            <w:pPr>
              <w:pStyle w:val="12"/>
              <w:numPr>
                <w:ilvl w:val="0"/>
                <w:numId w:val="21"/>
              </w:num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</w:tcPr>
          <w:p w:rsidR="00A4290D" w:rsidRPr="00DE09FC" w:rsidRDefault="00A4290D" w:rsidP="005305A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D" w:rsidRPr="00DE09FC" w:rsidRDefault="00A4290D" w:rsidP="005305A8">
            <w:pPr>
              <w:jc w:val="left"/>
            </w:pPr>
            <w:r w:rsidRPr="00DE09FC"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D" w:rsidRPr="00DE09FC" w:rsidRDefault="00DE09FC" w:rsidP="005305A8">
            <w:pPr>
              <w:jc w:val="center"/>
              <w:rPr>
                <w:color w:val="000000"/>
                <w:szCs w:val="24"/>
              </w:rPr>
            </w:pPr>
            <w:r w:rsidRPr="00DE09FC">
              <w:rPr>
                <w:color w:val="000000"/>
                <w:szCs w:val="24"/>
              </w:rPr>
              <w:t>4</w:t>
            </w:r>
          </w:p>
        </w:tc>
      </w:tr>
    </w:tbl>
    <w:p w:rsidR="00DE09FC" w:rsidRPr="00DE09FC" w:rsidRDefault="00DE09FC" w:rsidP="00DE09FC">
      <w:pPr>
        <w:spacing w:before="0" w:after="0"/>
      </w:pPr>
      <w:r w:rsidRPr="00DE09FC">
        <w:rPr>
          <w:b/>
        </w:rPr>
        <w:t>Содержание дисциплины:</w:t>
      </w:r>
    </w:p>
    <w:p w:rsidR="00DE09FC" w:rsidRPr="00DE09FC" w:rsidRDefault="00DE09FC" w:rsidP="00DE09FC">
      <w:pPr>
        <w:spacing w:before="0" w:after="0"/>
      </w:pPr>
      <w:r w:rsidRPr="00DE09FC">
        <w:t xml:space="preserve">       1. Вводная лекция.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Определение хронологических   рамок всего второго периода новой истории. Классификация отдельных этапов этого периода: 1870 – 1898/1900 гг. – этап перехода экономики капитализма свободной конкуренции в монополистическую  (империалистическую) стадию;  1898/1900 – 1914 гг. – монополистический (империалистический) этап в развитии капитализма;  1914 – 1918 гг. -  первая мировая война, продолжение политики иными, военными, средствами.</w:t>
      </w:r>
    </w:p>
    <w:p w:rsidR="00DE09FC" w:rsidRPr="00DE09FC" w:rsidRDefault="00DE09FC" w:rsidP="00DE09FC">
      <w:pPr>
        <w:spacing w:before="0" w:after="0"/>
      </w:pPr>
      <w:r w:rsidRPr="00DE09FC">
        <w:lastRenderedPageBreak/>
        <w:t xml:space="preserve">           Характеристика основной проблематики истории стран Западной Европы и США последней трети Х1Х – начала ХХ вв.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Характеристика основных источников и литературы по новой истории  второго периода (1871 – 1918 гг.).                 </w:t>
      </w:r>
    </w:p>
    <w:p w:rsidR="00DE09FC" w:rsidRPr="00DE09FC" w:rsidRDefault="00DE09FC" w:rsidP="00DE09FC">
      <w:pPr>
        <w:spacing w:before="0" w:after="0"/>
      </w:pPr>
      <w:r w:rsidRPr="00DE09FC">
        <w:t xml:space="preserve">        2. Франко-прусская война. Революция 4 сентября 1870 г. во Франции.  Парижская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коммуна 1871 г.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Причины франко-прусской войны. Цели воюющих сторон. «Эмская депеша» – повод к войне. Начало войны. Ход военных действий. Катастрофическое поражение французской армии под Седаном.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Революция 4 сентября 1870 г. во Франции. Провозглашение Третьей республики. Создание правительства «национальной обороны» из монархистов и буржуазных республиканцев. Военная и социально-экономическая политика  правительства «национальной обороны».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Развитие демократического движения. Создание «республиканских комитетов бдительности» и Центрального комитета 20 округов Парижа. Формирование батальонов Национальной гвардии и их  вооружение.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Продолжение франко-прусской войны. Изменение характера войны. Поражения французской армии. Капитуляция Франции. Перемирие. Прелиминарный мир. Выборы в Национальное собрание. Создание правительства А. Тьера и его политика. Франкфуртский мирный договор.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Парижская коммуна 1871 г.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Причины нарастания революционного движения во Франции после провозглашения Республики. Движение за Коммуну.  Создание Центрального комитета Национальной гвардии. Провокационная  социально-экономическая  политика правительства Тьера.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Революция 18 марта 1871 г.  ЦК Национальной гвардии – Временное правительство, орган революционной власти. Социально-экономическая политика  ЦК НГ, начало создания нового государственного аппарата.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Выборы в Коммуну Парижа. Социальный и партийный состав Коммуны. Борьба течений в Коммуне. Создание нового государственного аппарата. Социально-экономические мероприятия Коммуны. Отношение Коммуны к крестьянству.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Военные действия между Коммуной и Версалем. Поражение  Парижской Коммуны.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Характер Парижской коммуны. Уроки Коммуны. Значение Коммуны для социально-экономического и политического развития Франции. Значение Парижской коммуны  для международного рабочего движения.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3.Страны Западной Европы и США в 1871 – 1898/1900 гг.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3.1. Германия в 1871 – 1900 гг.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Завершение объединения Германии. Создание Германской империи. Конституция 1871 г. Конституционное закрепление господства Пруссии в Германской империи.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Политические партии Германии в последней трети Х1Х века.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Внутренняя  политика Германии в период канцлерства О. Бисмарка.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Ускорение  темпов промышленного развития Германии в последней трети Х1Х в. Состояние сельского хозяйства.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Унификация экономической, политической, социальной жизни в Германии (реформы Бисмарка). Борьба с католической партией центра («культуркампф»).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Рабочее и социалистическое движение в Германии в 70-х гг. Х1Х в. Объединение  Всеобщего германского рабочего  союза (лассальянцев) и Социалистической  рабочей партии Германии (эйзенахцев). Готская программа  Социал-демократической рабочей партии. Рост влияния СДРПГ.  Запрещение ее деятельности – «исключительный закон </w:t>
      </w:r>
      <w:r w:rsidRPr="00DE09FC">
        <w:lastRenderedPageBreak/>
        <w:t xml:space="preserve">против социалистов». Позиция лидеров партии. Германская социал-демократия в годы действия «исключительного закона».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Внешняя политика канцлера Бисмарка. Нарастание напряженности в  отношениях с Францией.  «Военная тревога» 1875 г. Сближение Германии с Австро-Венгрией. Отношения с Россией. «Союз трех императоров». Создание Тройственного союза.  Начало колониальной экспансии.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Бисмарк и Вильгельм П.  Отставка Бисмарка.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Канцлерство Каприви: «новый курс» во внутренней и внешней политике.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Отмена «исключительного закона против социалистов». Эрфуртская программа СДРПГ. Рост влияния партии.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Канцлерство Гогенлоэ. Внутренняя и внешняя политика Германии.  Первый закон о строительстве военно-морского флота. Пропаганда агрессивной политики. Пангерманский союз.  Активизация колониальной экспансии.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3.2. Франция в 1871 – 1899 гг.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Особенности экономического развития Франции в последней трети Х1Х века. Причины замедления темпов промышленного развития. Состояние сельского хозяйства. Банковский капитал.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Политическая реакция во Франции после подавления Парижской коммуны. Президентство А. Тьера. Его конфликт с Национальным собранием.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«Республика без республиканцев». Угроза реставрации монархии при президенте Мак-Магоне. Конституция Третьей французской республики. Причины утверждения республиканского строя во Франции.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«Республика республиканцев»: экономическое и внутриполитическое развитие Франции при правительствах умеренных республиканцев. Раскол умеренных республиканцев – «оппортунисты» и радикалы.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Рабочее и социалистическое   движение в последней трети Х1Х в. Создание Рабочей партии и ее раскол. Раздробленность  социалистического движения.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Наступление реакции во Франции в 80-х – 90-х гг. Х1Х века. Буланжистский кризис.  Дело Дрейфуса. Борьба демократии против реакции.  Завершение кризиса. Создание правительства «республиканской концентрации»  во главе с П. Вальдек-Руссо.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Внешняя политика Франции в последней трети Х1Х в. Франко-германские противоречия.  «Военная тревога»  1875 г. Сближение с Россией. Создание франко-русского союза.  Противоречия с Англией  в Египте и Судане. «Фашодский инцидент» и его урегулирование. Расширение колониальной экспансии. 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3.3. Англия в 1868 – 1895 гг.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Экономическое развитие Англии в последней трети Х1Х века. Причины утраты Англией  мирового промышленного первенства.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Либеральные реформы Гладстона. Социальное законодательство консервативного кабинета Дизраэли. Внешнеполитическая умеренность либералов. Агрессивная внешняя политика консерваторов. Поддержка Англией Турции во  время русско-турецкой  войны и Берлинского конгресса. Захват Кипра. Нарастание противоречий с Германией.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Ирландский вопрос в политической жизни Великобритании в последней трети Х1Х века. Положение в Ирландии. Требование самоуправления. Лига Гомруля и Национальная земельная лига.  Первые реформы  в Ирландии. Первый проект гомруля (1886 г.). Кризис  либеральной партии.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Рабочее движение. Возрождение социалистических организаций. Социал-демократическая федерация, Социалистическая лига, Фабианское общество. Независимая </w:t>
      </w:r>
      <w:r w:rsidRPr="00DE09FC">
        <w:lastRenderedPageBreak/>
        <w:t xml:space="preserve">рабочая партия. Массовое рабочее движение.  «Новые тред-юнионы». Стачка докеров лондонского порта.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Активизация колониальной политики. Политика Англии в Афганистане. Установление контроля над Суэцким каналом и интервенция в Египет. Столкновение Англии и Франции  в Судане. Начало борьбы за  бурские республики  Трансвааль и Оранжевую. 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3.4. Соединенные Штаты Америки в 1871 – 1898 гг.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Экономическое и политическое развитие США в последней трети Х1Х века. Ускорение концентрации производства и капитала. Образование монополистических объединений.  Изменения в сельском хозяйстве.  Капиталистический характер  фермерского хозяйства в США. Причины ускоренного развития экономики США.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Завершение Реконструкции. Двухпартийная система. Политическая коррупция в США.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Положение рабочего класса, фермеров. Положение негритянского населения. Массовые движения в США  в 1880-х – 1890-х гг.: рабочее, фермерское, негритянское  движения. Орден «Рыцарей труда», Американская федерация труда.  Грейнджеры, гринбекеры, популисты.  События 1886 года в Чикаго. Социалисты-эмигранты. Образование социалистической партии.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Демократы у власти. Их  политика. Антитрестовский «закон  Шермана».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Внешняя политика США последней трети Х1Х в. Основные направления  американской экспансии  (страны Латинской Америки, Вест-Индия, Дальний Восток). Испано-американская война. Причины, ход, результаты.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3.5. Италия в 1870 – 1900 гг.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Социально-экономические и политические итоги Рисорджименто. Государственное устройство Итальянского королевства.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Экономическое и политическое развитие Италии после объединения.  Унификация экономической жизни страны и ее изъяны. Складывание общенационального рынка. Состояние государственных финансов.  Начало промышленного переворота.  Состояние сельского хозяйства.  «Южный вопрос» в   общественной жизни страны. Массовая эмиграция итальянского населения.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Умеренно-либеральная («правая») группировка у власти, ее политика. «Парламентский  поединок» 1876 г. Приход к власти «левой».  Ее политика: избирательная реформа, изменения в налоговой системе.  Экономическая политика «левой». Трансформизм.  Отношения с Ватиканом.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Политический кризис 1890-х гг. в Италии.  Приход к власти Ф. Криспи. Нарастание реакционных тенденций в политике правящих кругов. Военная диктатура генерала  Пеллу и ее падение.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Внешняя политика Италии в последней трети Х1Х века. Формирование экспансионистских планов итальянских господствующих классов. Поиски союзника. Обострение отношений с Францией.  Отношения с Германией и Австро-Венгрией.  Италия – член Тройственного союза.   Колониальная  политика. Начало проникновения в Эфиопию. Установление протектората над Сомали. Провозглашение Эритреи колонией Италии.  Поражение итальянских войск в войне  против Абиссинии.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Положение рабочего класса и крестьянства. Начало забастовочного движения. Разрыв итальянского пролетариата с идеологией Маццини. Влияние идей бакунизма на итальянское рабочее движение.  Начало пропаганды марксизма в Италии.  А. Лабриола  и Ф. Турати.  Создание Итальянской социалистической партии.  </w:t>
      </w:r>
    </w:p>
    <w:p w:rsidR="00DE09FC" w:rsidRPr="00DE09FC" w:rsidRDefault="00DE09FC" w:rsidP="00DE09FC">
      <w:pPr>
        <w:spacing w:before="0" w:after="0"/>
      </w:pPr>
      <w:r w:rsidRPr="00DE09FC">
        <w:lastRenderedPageBreak/>
        <w:t xml:space="preserve">                Восстания рабочих и крестьян на Сицилии. «Сицилийские фаши».   Майские (1898 г.) события и восстание в Милане  («пять дней Милана»).  Волна революционных выступлений по всей стране.  Правительственные репрессии.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Крушение реакционных режимов.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3.6. Международные отношения  в 1871 – 1898 гг.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Особенности международных отношений периода перерастания экономики капитализма свободной конкуренции в монополистическую стадию. Состояние  «вооруженного мира» в Европе в последней трети Х1Х века.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Изменения в карте Европы после окончания франко-прусской войны. Завершение объединения Германии и Италии.  Претензии Германии на лидерство в Европе. «Союз трех императоров». Военная тревога 1875 г. Позиция России.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Восточный кризис 1875 г. Русско-турецкая война 1877 – 1878 гг. Сан-Стефанский мир. Берлинский конгресс 1878 г. и его решения. Обострение отношений между Германией и Россией, Россией и Австро-Венгрией. Сближение Германии и  Австро-Венгрией. Австро-германский союз 1879 г.  Присоединение Италии к  австро-германскому союзу. Образование  Тройственного союза – шаг к блоковой политике.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Болгарский кризис 1885 – 1887 гг. Конец «Союза трех императоров». «Перестраховочный договор» между Германией и Россией.  Военная тревога 1887 г. Франко-русский союз.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Обострение борьбы держав за территориальный раздел мира в последней трети Х1Х века.  Борьба за раздел Китая. Договоры России, Англии, Франции, Германии с Китаем об «аренде»  его территорий. Американская доктрина «открытых дверей» в Китае.</w:t>
      </w:r>
    </w:p>
    <w:p w:rsidR="00DE09FC" w:rsidRPr="00DE09FC" w:rsidRDefault="00DE09FC" w:rsidP="00DE09FC">
      <w:pPr>
        <w:spacing w:before="0" w:after="0"/>
      </w:pPr>
      <w:r w:rsidRPr="00DE09FC">
        <w:t>Продолжение и завершение раздела Африки. Англо-французское соперничество  в Африке. Фашодский инцидент. Англо-германское соперничество  в Южной Африке. Англо-бурская война.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Начало борьбы за передел мира. Испано-американская война.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</w:t>
      </w:r>
      <w:r w:rsidRPr="00DE09FC">
        <w:tab/>
        <w:t xml:space="preserve">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4. Страны Западной Европы и США в 1898/1900 – 1914 гг.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4.1. Германия в 1900 – 1914 гг.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Экономическое развитие Германии в конце Х1Х – начале ХХ вв. Монополистический и финансовый капитал. Юнкерско-буржуазный характер германского империализма.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Пропаганда колониальных захватов. Пангерманский союз. Расширение колониальной экспансии Германии в конце Х1Х – начале ХХ вв. Нарастание антагонизма в отношениях с Англией в торгово-экономической,  колониальной и военно-морской сферах.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Канцлерство Б. Бюлова. Социально-экономическая и финансовая политика Бюлова. «Ростовщический тариф» 1902 г. «Готтентотский блок» Бюлова и выборы 1907 года  в рейхстаг. Закон об увеличении состава военно-морского флота (второй флотский закон).  Проект бюджета на 1909 г. Налог на наследство. Отставка Бюлова.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Канцлерство Т. Бетман-Гольвега. «Черно-голубой» блок. Подготовка Германии к  войне. Увеличение расходов на расширении состава армии и военно-морского флота. Рост налогов. Активизация колониальной политики. Нарастание противоречий с Англией, Францией, Россией. Отношения с союзниками – Австро-Венгрией и Италией. Дипломатическая  изоляция Германии накануне первой мировой войны.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Немецкое рабочее движение в начале ХХ в. и СДПГ. Немецкие социал-демократы  и первая  русская  революция.  Три течения в Социал-демократической партии Германии. Усиление оппортунизма в руководстве  партии. Переход руководства СДПГ и </w:t>
      </w:r>
      <w:r w:rsidRPr="00DE09FC">
        <w:lastRenderedPageBreak/>
        <w:t>парламентской фракцией в руки правых  социал-демократов накануне Первой мировой войны.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4.2. Франция в 1899 – 1914 гг.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Экономическое развитие Франции в конце Х1Х – начале ХХ вв. Развитие крупной промышленности и ее монополизация. Состояние экономики сельского хозяйства. Кредитно-денежный капитал. Экспорт капитала.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Правительство П. Вальдека-Руссо. Парламентские выборы 1902 года. Правительства радикалов 1902 – 1911 гг., их внутренняя и внешняя политика. Борьба кабинета Э. Комба против клерикализма. Демократические преобразования кабинета Ж. Клемансо и его борьба против рабочего движения и движения крестьян-виноделов. Кабинет А. Бриана. Распад «левого блока».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Кабинет Р. Пуанкаре и избрание его Президентом республики. Подготовка Франции к войне с Германией. Увеличение ассигнований на армию,  военные и военно-морские вооружения. Закон о трехлетней воинской службе.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Внешняя политика  Франции в начале ХХ в.  Укрепление франко-русского союза. Подписание соглашения о «сердечном согласии» с Англией. Урегулирование отношений с Испанией и Италией. Дипломатическая борьба с Германией в период первого и  второго Марроканских кризисов.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Колониальная политика Франции в начале ХХ в.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Французское рабочее  движение  в последние годы Х1Х – начале  ХХ вв. Анархо-синдикалистская и социалистическая тенденции в рабочем движении.  Социалистическое движение. Ж. Жорес и Ж. Гед. «Министериалы» и «антиминистериалы».  Раскол социалистического движения.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Общедемократическое движение в защиту  русской революции 1905 г. Позиция социалистов. Объединение социалистических партий и групп в единую Социалистическую партию (СФИО). Борьба течений в партии. Увлечение руководства партией парламентскими способами борьбы. Усиление позиций оппортунистов в руководстве СФИО и профсоюзов накануне войны.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4.3. Англия в 1895 – 1914 гг.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 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Экономическое развитие Англии в конце Х1Х – начале ХХ вв.  Концентрация банковского капитала. Промышленные монополии. Британская колониальная империя.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Консервативные кабинеты Солсбери – Бальфура. Выход либералов-юнионистов из либеральной партии и  объединение их с консерваторами.  Социальные реформы консерваторов. Борьба по вопросу о протекционизме и свободе торговли.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Активизация внешней и колониальной политики. Обострение противоречий с Францией в Египте и Судане. «Фашодский инцидент». Англо-бурская война. Союз с Японией.  Разграничение в Судане. Соглашение об англо-французской Антанте.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Рабочее движение начала ХХ в. Деятельность  социалистических партий и групп.  Образование  «Комитета рабочего представительства» и его трансформация в Лейбористскую партию.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Обострение политической борьбы в Англии. Возвращение либералов к власти (1906 г.). Кабинеты Кемпбелл-Баннермана и Асквита. Внутренняя и внешняя политика либералов. Социальные  реформы. Д. Ллойд Джордж и «ллойд-джоржизм».  «Революционный»  бюджет 1909 г.  Конституционный конфликт.  Парламентская реформа 1911 г.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Подъем массового рабочего движения в 1910 – 1912 гг.  Политика Лейбористской партии, Социал-демократической  федерации, Независимой  рабочей партии. Образование Британской социалистической партии. </w:t>
      </w:r>
    </w:p>
    <w:p w:rsidR="00DE09FC" w:rsidRPr="00DE09FC" w:rsidRDefault="00DE09FC" w:rsidP="00DE09FC">
      <w:pPr>
        <w:spacing w:before="0" w:after="0"/>
      </w:pPr>
      <w:r w:rsidRPr="00DE09FC">
        <w:lastRenderedPageBreak/>
        <w:t xml:space="preserve">            Колониальная политика либералов. Борьба против национально-освободительного движения в колониях и поиски новой модели  политики в колониях. Британские колонии и доминионы. Общеимперские конференции.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Ирландский вопрос в политической жизни Англии в начале ХХ века. Подъем национально-освободительного движения в Ирландии. Закон 1912 г. о предоставлении Ирландии самоуправления (билль о гомруле).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Конституционный кризис в Англии накануне войны.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Подготовка Англии к войне. Углубление антагонизма с Германией. Укрепление союза с Францией. Англо-русское соглашение 1907 г. Увеличение ассигнований на военные и  военно-морские вооружения.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4.4. США в 1898 – 1914 гг. 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Экономическое развитие США в конце Х1Х – начале ХХ вв. Концентрация капитала. Состояние фермерского хозяйства. Развитие промышленности. Создание крупных монополий в промышленности.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Экспансия американского капитала в страны Южной и Центральной Америки и в Китай.  «Доктрина   открытых дверей»  в  Китае. Итоги испано-американской войны. США – колониальная держава.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Президентство Т. Рузвельта, его внутренняя и внешняя политика. Антитрестовское законодательство.  Законы о сохранении  природных ресурсов и контроле за  качеством продовольствия и медикаментов.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Внешняя политика Рузвельта. Расширение экспансии в страны Центральной и Южной Америки и бассейн Тихого океана. Позиция США во время русско-японской войны.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Положение американских рабочих. Сложности рабочего движения. Массовое забастовочное движение. Специфика американского социалистического движения. Движение «разгребателей грязи». АФТ в годы  массовых  забастовок. Даниэль де Леон и тактика «двойного юнионизма». Создание организации Индустриальные рабочие мира (ИРМ).  Фермерское и негритянское движения.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Президентство Тафта и его реакционная внутренняя и внешняя политика. Политический кризис в стране. Раскол республиканской партии.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Президентские выборы 1912 года – сдвиг в сторону «буржуазного реформизма».</w:t>
      </w:r>
    </w:p>
    <w:p w:rsidR="00DE09FC" w:rsidRPr="00DE09FC" w:rsidRDefault="00DE09FC" w:rsidP="00DE09FC">
      <w:pPr>
        <w:spacing w:before="0" w:after="0"/>
      </w:pPr>
      <w:r w:rsidRPr="00DE09FC">
        <w:t>В. Вильсон – президент. Внутренняя и внешняя политика. Реформа банковской системы.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США накануне мировой</w:t>
      </w:r>
      <w:r w:rsidRPr="00DE09FC">
        <w:tab/>
        <w:t xml:space="preserve">  войны.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4.5. Италия в 1900 – 1914 гг. 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Экономическое развитие Италии в начале ХХ в. Развитие промышленности. Образование монополий Состояние сельского хозяйства. Успехи и трудности   итальянской экономики. Южный вопрос. Массовая эмиграция.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Дж. Джолитти и либеральная эра.  Двойственность политики Джолитти.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Подъем забастовочного движения  в Италии. Всеобщая политическая стачка 1909 г.  Крестьянские выступления. Борьба течений в  социалистической партии. Съезд социалистов  1912 г. в Реджо Эмилио. Исключение реформистов из партии. Б. Муссолини.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Внешняя политика Италии в начале ХХ в.  Отход Италии от Тройственного союза. Ирредентистское движение. Итало-турецкая война.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Провал политики классового сотрудничества. Союз Джолитти с правыми силами и клерикалами. Новый избирательный закон. Парламентские выборы 1913 г. назревание политического кризиса в стране накануне Первой мировой войны.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 4.6.  Австро-Венгрия в 1868 – 1914 гг.</w:t>
      </w:r>
    </w:p>
    <w:p w:rsidR="00DE09FC" w:rsidRPr="00DE09FC" w:rsidRDefault="00DE09FC" w:rsidP="00DE09FC">
      <w:pPr>
        <w:spacing w:before="0" w:after="0"/>
      </w:pPr>
      <w:r w:rsidRPr="00DE09FC">
        <w:lastRenderedPageBreak/>
        <w:t xml:space="preserve">                 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Экономическое развитие Австро-Венгрии после создания Двуединой монархии. Национальные  проблемы в Австро-Венгрии. Рабочее движение. Политическая борьба в 1890-х гг.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Внешняя политика Австро-Венгрии. Союз с Германией. Позиции на Балканах. Оккупация Боснии и Герцеговины.  Отношения с Россией.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Изменения в экономике Австро-Венгрии  на рубеже Х1Х – ХХ вв. Банковский капитал и рост монополий.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Подъем национально-освободительного движения  в Габсбургской монархии. Активизация внешней  политики  Австро-Венгрии   в 1900 – 1914 гг.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4.7. Международное рабочее и социалистическое движение в 1871 – 1914 гг.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   Первый Интернационал после поражения Парижской Коммуны. Прекращение его деятельности.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 Борьба за создание Второго Интернационала. Борьба течений в международном социалистическом движении. Поссибилисты и марксисты.  Неудача попытки поссибилистов создать свой интернационал. Международный  социалистический   конгресс 1889 г. в Париже. Основание Второго Интернационала. Принципы его деятельности.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Рабочее движение в  1890-х гг. Оппортунистическое течение во Втором Интернационале. Последние годы жизни Ф. Энгельса. Выступление ревизионистов.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Новые условия борьбы рабочего класса  стран Западной Европы и США  в эпоху монополистического капитализма. Усиление борьбы двух тенденций в рабочем движении. Рост оппортунизма. Борьба вокруг «казуса Мильерана».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Международное значение Первой русской революции.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Вопросы борьбы против милитаризма и войны во Втором Интернационале. Решения Штутгартского (1907 г.) конгресса.  Базельский манифест 1912 г.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Причины победы оппортунизма в Интернационале накануне войны.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4.8. Международные отношения в 1898 – 1914 гг.</w:t>
      </w:r>
    </w:p>
    <w:p w:rsidR="00DE09FC" w:rsidRPr="00DE09FC" w:rsidRDefault="00DE09FC" w:rsidP="00DE09FC">
      <w:pPr>
        <w:spacing w:before="0" w:after="0"/>
      </w:pPr>
      <w:r w:rsidRPr="00DE09FC">
        <w:t xml:space="preserve">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Развитие и обострение противоречий на международной арене   в конце Х1Х – начале  ХХ вв. Англо-германские и франко-германские противоречия. Милитаризм и маринизм – гонка  сухопутных и морских  вооружений. Первые империалистические войны за передел мира. Итоги испано-американской и англо-бурской войн.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Перегруппировка сил на международной арене в начале ХХ в. Англо-французское соглашение об Антанте. Урегулирование Францией отношений с Испанией и Италией.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Столкновение интересов великих держав  на Дальнем Востоке в начале ХХ в. Англо-японский союз 1902 г.  Русско-японская война. Позиция европейских держав и США. Попытка Германии оторвать Россию от союза с Францией. Свидание Вильгельма П  и Николая П в Бьерке. Окончание русско-японской войны. Портсмутский мирный договор. 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Первый Марокканский кризис. Позиция европейских держав и США. Альхесирасская конференция. Согласование военных программ Англии и Франции. Англо-русское соглашение 1907 г.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Роль Балкан в международных отношениях начала ХХ века. Аннексия Австро-Венгрией  Боснии и Герцеговины. Боснийский кризис 1908 – 1909 гг. – пролог Первой мировой войны. Позиция европейских держав. Русско-итальянское соглашение в Раккониджи. Свидание Вильгельма П и Николая П в Потсдаме (ноябрь 1910 г.).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Агадирский (второй Марокканский) кризис. Итало-турецкая война. </w:t>
      </w:r>
    </w:p>
    <w:p w:rsidR="00DE09FC" w:rsidRPr="00DE09FC" w:rsidRDefault="00DE09FC" w:rsidP="00DE09FC">
      <w:pPr>
        <w:spacing w:before="0" w:after="0"/>
      </w:pPr>
      <w:r w:rsidRPr="00DE09FC">
        <w:lastRenderedPageBreak/>
        <w:t xml:space="preserve">                  Борьба европейских держав за влияние на Балканах. Национально-освободительное движение балканских народов. Создание Балканского союза. Первая и вторая балканские войны 1912 – 1913 гг.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Усиление влияния Германии в Турции. Миссия Лимана фон Сандерса.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Международная обстановка в лету 1914 г. Тройственный союз и  Антанта накануне июльского кризиса: консолидация Антанты; трения в Тройственном союзе. Внешняя политика США и Японии.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Убийство в Сараево наследника австро-венгерского престола Франца-Фердинанда. Начало июльского кризиса.  Позиция держав. Германо-австрийские переговоры в Потсдаме.  Беседы английского министра иностранных дел Э.Грея с немецким  (6 и 9 июля) и русским (8 июля) послами в Лондоне. Визит президента Франции Р. Пуанкаре в Россию.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Австрийский ультиматум Сербии и позиция   европейских стран. Объявление Австро-Венгрией войны  Сербии. Вступление в войну  Германии, России, Англии, Франции, вовлечение в войну Бельгии.  Начало Первой мировой войны.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    5. Первая  мировая война.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 5.1.  Ход военных действий и международные отношения  в 1914 – 1918 гг.</w:t>
      </w:r>
    </w:p>
    <w:p w:rsidR="00DE09FC" w:rsidRPr="00DE09FC" w:rsidRDefault="00DE09FC" w:rsidP="00DE09FC">
      <w:pPr>
        <w:spacing w:before="0" w:after="0"/>
      </w:pPr>
      <w:r w:rsidRPr="00DE09FC">
        <w:t xml:space="preserve">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 Соотношение военных сил и военно-экономических потенциалов  воюющих сторон.  Стратегические планы стран германского блока и держав Антанты. Цели держав Антанты и стран германского блока в Первой мировой войне. Межсоюзнические отношения и межсоюзнические конференции стран Антанты в ходе войны. Попытки германской дипломатии   вывести из войны одного из своих противников – Францию или Россию –  в результате заключения сепаратного мира.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 Ход военных действий в 1914 г.  на Западном и Восточном фронтах.  Вступление в войну Японии. Военные действия на Дальнем Востоке. Вступление в войну Турции. Закавказский фронт Первой мировой войны.  Провал планов германского командования на молниеносную войну.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  Ход военных действий в 1915 г. Позиционная война на Западе, активные боевые действия на Востоке. Вступление в войну на стороне Антанты  Италии. Образование  итальянского фронта Первой мировой войны. Вступление  в войну Болгарии на стороне германского блока. Поражение  Сербии.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 Военные действия на Западном и других фронтах в  1916 г. Вступление в войну на стороне Антанты Румынии.  Поражение румынской армии.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 Военные действия  в 1917 г.   Февральская революция в России. Вступление в войну США.  Вовлечение в войну Греции. Октябрьская революция в России. Выход России из войны.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Ход военных действий в 1918 г. Поражение германской армии. Компьенское перемирие. Окончание первой  мировой войны.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   5.2. Страны Западной Европы и США в  годы Первой мировой войны.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</w:t>
      </w:r>
    </w:p>
    <w:p w:rsidR="00DE09FC" w:rsidRPr="00DE09FC" w:rsidRDefault="00DE09FC" w:rsidP="00DE09FC">
      <w:pPr>
        <w:spacing w:before="0" w:after="0"/>
      </w:pPr>
      <w:r w:rsidRPr="00DE09FC">
        <w:t xml:space="preserve">                    Франция. Экономическое и политическое положение  во Франции в период </w:t>
      </w:r>
    </w:p>
    <w:p w:rsidR="00DE09FC" w:rsidRPr="00DE09FC" w:rsidRDefault="00DE09FC" w:rsidP="00DE09FC">
      <w:pPr>
        <w:spacing w:before="0" w:after="0"/>
      </w:pPr>
      <w:r w:rsidRPr="00DE09FC">
        <w:t xml:space="preserve">войны. Поддержка руководством социалистической партии и профсоюзов правительства в войне.  «Гражданский мир».  «Национальное единение» у власти. Военизация экономики. Забастовочное движение. Антивоенные выступления в тылу и на фронте. Политический кризис  осени 1917 г.  Правительство Клемансо. 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    Англия. Экономическое и политическое положение Англии в период войны. Рост военной промышленности. Увеличение сельскохозяйственного производства. Поддержка лидерами лейбористской партии и тред-юнионов правительства в войне. </w:t>
      </w:r>
      <w:r w:rsidRPr="00DE09FC">
        <w:lastRenderedPageBreak/>
        <w:t xml:space="preserve">Правительственная политика милитаризации труда. Развитие забастовочного движения. Восстание в Ирландии. Военный кабинет Д. Ллойд-Джорджа. Политические стачки 1917 г. Конференция в Лидсе.  «Мирная декларация» Ллойд-Джорджа. 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   США.  США в период нейтралитета. Агрессивная политика в отношении стран Латинской Америки. Укрепление позиций США в Канаде и на Дальнем Востоке. Политическая  борьба в США по вопросу  о вступлении в войну. Президентские выборы 1916 г. Пацифистские маневры В. Вильсона. Вступление США в войну. Экономическое и политическое положение США в период участия в войне.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    Италия.  Заявление о  нейтралитете. Политическая борьба в Италии по вопросу об участии в войне или нейтралитете.  Тайные  переговоры  с Германией и Антантой об условиях участия в войне. Вступление в войну на стороне Антанты. Экономическое положение во время войны. Неудачи итальянской армии. Нарастание антивоенных  настроений. Революционный кризис 1917 г.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  Германия. Соглашение руководства СДПГ и профсоюзов с правительством о «гражданском мире» на время войны.  Деятельность левых социалистов-интернационалистов в годы войны. Группа «Спартак».  Милитаризация германской экономики во время войны. Милитаризация труда. Возрастание роли  верховного командования в политической жизни страны.  Нарастание  революционных  и антивоенных настроений в тылу и на фронте. Обострение внутриполитического положения в 1917 г.  Раскол СДПГ. Образование Независимой социал-демократической партии. Политический кризис 1917 г. в Германии и «мирная резолюция» рейхстага. Революционное движение на флоте. Правительство Макса Баденского. Просьба о перемирии.  Капитуляция. Компьенское перемирие.</w:t>
      </w:r>
    </w:p>
    <w:p w:rsidR="00DE09FC" w:rsidRPr="00DE09FC" w:rsidRDefault="00DE09FC" w:rsidP="00DE09FC">
      <w:pPr>
        <w:spacing w:before="0" w:after="0"/>
      </w:pPr>
    </w:p>
    <w:p w:rsidR="00DE09FC" w:rsidRPr="00DE09FC" w:rsidRDefault="00DE09FC" w:rsidP="00DE09FC">
      <w:pPr>
        <w:spacing w:before="0" w:after="0"/>
      </w:pPr>
      <w:r w:rsidRPr="00DE09FC">
        <w:t xml:space="preserve">                   Австро-Венгрия. Состояние экономики Австро-Венгрии во время войны. Милитаризация экономики и труда. Режим военной диктатуры. Антиавстрийские и антивоенные выступления. Нарастание внутриполитического кризиса. Подъем национально-освободительного движения славянских народов Австро-Венгрии. Распад Двуединой монархии. Капитуляция.</w:t>
      </w:r>
    </w:p>
    <w:p w:rsidR="004C1E53" w:rsidRPr="00DE09FC" w:rsidRDefault="004C1E53" w:rsidP="004C1E53"/>
    <w:p w:rsidR="004C1E53" w:rsidRPr="00DE09FC" w:rsidRDefault="004C1E53" w:rsidP="004C1E53">
      <w:r w:rsidRPr="00DE09FC">
        <w:rPr>
          <w:b/>
        </w:rPr>
        <w:t>Раздел 3.</w:t>
      </w:r>
      <w:r w:rsidRPr="00DE09FC">
        <w:rPr>
          <w:b/>
        </w:rPr>
        <w:tab/>
        <w:t>Обеспечение учебных занятий</w:t>
      </w:r>
    </w:p>
    <w:p w:rsidR="004C1E53" w:rsidRPr="00DE09FC" w:rsidRDefault="004C1E53" w:rsidP="004C1E53">
      <w:r w:rsidRPr="00DE09FC">
        <w:rPr>
          <w:b/>
        </w:rPr>
        <w:t>3.1.</w:t>
      </w:r>
      <w:r w:rsidRPr="00DE09FC">
        <w:rPr>
          <w:b/>
        </w:rPr>
        <w:tab/>
        <w:t>Методическое обеспечение</w:t>
      </w:r>
    </w:p>
    <w:p w:rsidR="004C1E53" w:rsidRPr="00DE09FC" w:rsidRDefault="004C1E53" w:rsidP="004C1E53">
      <w:r w:rsidRPr="00DE09FC">
        <w:t>3.1.1</w:t>
      </w:r>
      <w:r w:rsidRPr="00DE09FC">
        <w:tab/>
        <w:t>Методическ</w:t>
      </w:r>
      <w:r w:rsidR="00CF2D4C" w:rsidRPr="00DE09FC">
        <w:t>ие указания по освоению дисциплины</w:t>
      </w:r>
    </w:p>
    <w:p w:rsidR="004C1E53" w:rsidRPr="00DE09FC" w:rsidRDefault="004C1E53" w:rsidP="004C1E53"/>
    <w:p w:rsidR="00DE09FC" w:rsidRPr="00DE09FC" w:rsidRDefault="00DE09FC" w:rsidP="00DE09FC">
      <w:r w:rsidRPr="00DE09FC"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</w:p>
    <w:p w:rsidR="00DE09FC" w:rsidRPr="00DE09FC" w:rsidRDefault="00DE09FC" w:rsidP="00DE09FC">
      <w:r w:rsidRPr="00DE09FC">
        <w:t xml:space="preserve">   Изучение курса осуществляется в процессе работы на лекционных занятиях,  систематической самостоятельной работы с учебной  литературой, а также предусматривает обязательное участие на практических занятиях в соответствии с учебным планом изучаемой дисциплины.</w:t>
      </w:r>
    </w:p>
    <w:p w:rsidR="00DE09FC" w:rsidRPr="00DE09FC" w:rsidRDefault="00DE09FC" w:rsidP="00DE09FC">
      <w:r w:rsidRPr="00DE09FC"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</w:t>
      </w:r>
      <w:r w:rsidRPr="00DE09FC">
        <w:lastRenderedPageBreak/>
        <w:t>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4C1E53" w:rsidRPr="00DE09FC" w:rsidRDefault="004C1E53" w:rsidP="004C1E53"/>
    <w:p w:rsidR="004C1E53" w:rsidRPr="00DE09FC" w:rsidRDefault="004C1E53" w:rsidP="004C1E53">
      <w:r w:rsidRPr="00DE09FC">
        <w:t>3.1.2</w:t>
      </w:r>
      <w:r w:rsidRPr="00DE09FC">
        <w:tab/>
        <w:t>Методическое обеспечение самостоятельной работы</w:t>
      </w:r>
    </w:p>
    <w:p w:rsidR="003F0AD8" w:rsidRPr="00DE09FC" w:rsidRDefault="003F0AD8" w:rsidP="003F0AD8">
      <w:r w:rsidRPr="00DE09FC">
        <w:t>Самостоятельная работа в объеме 47 часов предусматривает выполнение таких заданий, как написание реферата (с последующей устной презентацией в виде доклада) по одной из изучаемых тем, выбираемых студентом.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интернет-источниками, список тем для выполнения реферативных работ. Также самостоятельная работа подразумевает ответы на устные вопросы по выбираемой студентом из списка научной монографии.</w:t>
      </w:r>
    </w:p>
    <w:p w:rsidR="003F0AD8" w:rsidRPr="00DE09FC" w:rsidRDefault="003F0AD8" w:rsidP="003F0AD8">
      <w:r w:rsidRPr="00DE09FC">
        <w:t>Самостоятельная работа предусматривает ознакомление и анализ основной учебной и научной литературы, приведенной в списках РПУД.  Студент самостоятельно выполняет 1 письменную работу (реферат). Тема реферата определяется по выбору обучающегося по согласованию с преподавателем. При подготовке реферата предусмотрена обязательная проработка  источников из списка рекомендуемой литературы (хрестоматий к курсу, глав из монографий и первоисточников). Студент самостоятельно выполняет 1 устную сдачу монографии. Монография определяется по выбору обучающегося по согласованию с преподавателем из списка рекомендованной или дополнительной литературы к курсу.</w:t>
      </w:r>
    </w:p>
    <w:p w:rsidR="003F0AD8" w:rsidRPr="00DE09FC" w:rsidRDefault="003F0AD8" w:rsidP="003F0AD8">
      <w:r w:rsidRPr="00DE09FC">
        <w:t xml:space="preserve">   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3F0AD8" w:rsidRPr="00DE09FC" w:rsidRDefault="003F0AD8" w:rsidP="003F0AD8">
      <w:r w:rsidRPr="00DE09FC">
        <w:t>Методические указания студентам по оформлению письменной работы (реферата).</w:t>
      </w:r>
    </w:p>
    <w:p w:rsidR="003F0AD8" w:rsidRPr="00DE09FC" w:rsidRDefault="003F0AD8" w:rsidP="003F0AD8">
      <w:pPr>
        <w:spacing w:before="0" w:after="0"/>
      </w:pPr>
      <w:r w:rsidRPr="00DE09FC">
        <w:t xml:space="preserve">   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3F0AD8" w:rsidRPr="00DE09FC" w:rsidRDefault="003F0AD8" w:rsidP="003F0AD8">
      <w:pPr>
        <w:spacing w:before="0" w:after="0"/>
      </w:pPr>
      <w:r w:rsidRPr="00DE09FC">
        <w:t>– результат историографического обзора изучаемого вопроса;</w:t>
      </w:r>
    </w:p>
    <w:p w:rsidR="003F0AD8" w:rsidRPr="00DE09FC" w:rsidRDefault="003F0AD8" w:rsidP="003F0AD8">
      <w:pPr>
        <w:spacing w:before="0" w:after="0"/>
      </w:pPr>
      <w:r w:rsidRPr="00DE09FC">
        <w:t>– последовательное нарративное изложение сути изучаемого предмета;</w:t>
      </w:r>
    </w:p>
    <w:p w:rsidR="003F0AD8" w:rsidRPr="00DE09FC" w:rsidRDefault="003F0AD8" w:rsidP="003F0AD8">
      <w:pPr>
        <w:spacing w:before="0" w:after="0"/>
      </w:pPr>
      <w:r w:rsidRPr="00DE09FC">
        <w:t>– результат ознакомления с теоретическим наследие / творческой практикой мастеров, представляющим изучаемое явление;</w:t>
      </w:r>
    </w:p>
    <w:p w:rsidR="003F0AD8" w:rsidRPr="00DE09FC" w:rsidRDefault="003F0AD8" w:rsidP="003F0AD8">
      <w:pPr>
        <w:spacing w:before="0" w:after="0"/>
      </w:pPr>
      <w:r w:rsidRPr="00DE09FC">
        <w:t>– владение соответствующим теме понятийным и терминологическим аппаратом.</w:t>
      </w:r>
    </w:p>
    <w:p w:rsidR="003F0AD8" w:rsidRPr="00DE09FC" w:rsidRDefault="003F0AD8" w:rsidP="003F0AD8">
      <w:r w:rsidRPr="00DE09FC">
        <w:t xml:space="preserve">   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                                                  Требования к объему письменного текста: минимальное количество печатных знаков с учетом пробелов </w:t>
      </w:r>
      <w:r w:rsidR="00997E6C" w:rsidRPr="00DE09FC">
        <w:t>15</w:t>
      </w:r>
      <w:r w:rsidRPr="00DE09FC">
        <w:t xml:space="preserve"> 000, максимально допустимое  количество печатных знаков с учетом пробелов </w:t>
      </w:r>
      <w:r w:rsidR="00997E6C" w:rsidRPr="00DE09FC">
        <w:t>25</w:t>
      </w:r>
      <w:r w:rsidRPr="00DE09FC">
        <w:t xml:space="preserve"> 000. Последующая презентация работы в виде доклада должна занимать не более </w:t>
      </w:r>
      <w:r w:rsidR="00997E6C" w:rsidRPr="00DE09FC">
        <w:t>45 минут</w:t>
      </w:r>
      <w:r w:rsidRPr="00DE09FC">
        <w:t xml:space="preserve"> с учетом вопросов и комментариев (</w:t>
      </w:r>
      <w:r w:rsidR="00997E6C" w:rsidRPr="00DE09FC">
        <w:t>20-30 минут</w:t>
      </w:r>
      <w:r w:rsidRPr="00DE09FC">
        <w:t xml:space="preserve"> чистого времени).</w:t>
      </w:r>
    </w:p>
    <w:p w:rsidR="004C1E53" w:rsidRPr="00DE09FC" w:rsidRDefault="00973A3B" w:rsidP="004C1E53">
      <w:r w:rsidRPr="00DE09FC">
        <w:t>Методические указания студентам по сдаче монографии.</w:t>
      </w:r>
    </w:p>
    <w:p w:rsidR="00973A3B" w:rsidRPr="00DE09FC" w:rsidRDefault="00973A3B" w:rsidP="004C1E53">
      <w:r w:rsidRPr="00DE09FC">
        <w:t xml:space="preserve">Студент самостоятельно по согласованию с преподавателем выбирает монографию, отвечающую всем критериям научного издания (имеются четкие цели и задачи книги, </w:t>
      </w:r>
      <w:r w:rsidRPr="00DE09FC">
        <w:lastRenderedPageBreak/>
        <w:t>научный справочный и библиографический аппарат, используется научный язык). Устный ответ при сдаче монографии должен включать и учитывать следующие пункты:</w:t>
      </w:r>
    </w:p>
    <w:p w:rsidR="00973A3B" w:rsidRPr="00DE09FC" w:rsidRDefault="00973A3B" w:rsidP="00973A3B">
      <w:pPr>
        <w:spacing w:before="0" w:after="0"/>
      </w:pPr>
      <w:r w:rsidRPr="00DE09FC">
        <w:t>– краткие сведения об авторе и его цели и задачи при написании монографии;</w:t>
      </w:r>
    </w:p>
    <w:p w:rsidR="00973A3B" w:rsidRPr="00DE09FC" w:rsidRDefault="00973A3B" w:rsidP="00973A3B">
      <w:pPr>
        <w:spacing w:before="0" w:after="0"/>
      </w:pPr>
      <w:r w:rsidRPr="00DE09FC">
        <w:t>– характеристика источниковой и литературной базы монографии;</w:t>
      </w:r>
    </w:p>
    <w:p w:rsidR="00973A3B" w:rsidRPr="00DE09FC" w:rsidRDefault="00973A3B" w:rsidP="00973A3B">
      <w:pPr>
        <w:spacing w:before="0" w:after="0"/>
      </w:pPr>
      <w:r w:rsidRPr="00DE09FC">
        <w:t>– последовательное нарративное изложение сути изучаемого предмета;</w:t>
      </w:r>
    </w:p>
    <w:p w:rsidR="00973A3B" w:rsidRPr="00DE09FC" w:rsidRDefault="00973A3B" w:rsidP="00973A3B">
      <w:pPr>
        <w:spacing w:before="0" w:after="0"/>
      </w:pPr>
      <w:r w:rsidRPr="00DE09FC">
        <w:t>– оценка и анализ сделанных автором монографии выводов;</w:t>
      </w:r>
    </w:p>
    <w:p w:rsidR="00973A3B" w:rsidRPr="00DE09FC" w:rsidRDefault="00973A3B" w:rsidP="00973A3B">
      <w:pPr>
        <w:spacing w:before="0" w:after="0"/>
      </w:pPr>
      <w:r w:rsidRPr="00DE09FC">
        <w:t xml:space="preserve">– </w:t>
      </w:r>
      <w:r w:rsidR="00711021" w:rsidRPr="00DE09FC">
        <w:t>общая оценка монографии с точки зрения читателя</w:t>
      </w:r>
      <w:r w:rsidRPr="00DE09FC">
        <w:t>.</w:t>
      </w:r>
    </w:p>
    <w:p w:rsidR="00711021" w:rsidRPr="00DE09FC" w:rsidRDefault="00711021" w:rsidP="00973A3B">
      <w:pPr>
        <w:spacing w:before="0" w:after="0"/>
      </w:pPr>
      <w:r w:rsidRPr="00DE09FC">
        <w:t>Сдача монографии представляет устное развернутое повествование продолжительностью не менее десяти минут. Преподаватель имеет право задавать вопросы по тематике монографии или требовать к изложению следующего тематического содержания, указанных в предыдущем пункте.</w:t>
      </w:r>
    </w:p>
    <w:p w:rsidR="004C1E53" w:rsidRPr="00DE09FC" w:rsidRDefault="004C1E53" w:rsidP="004C1E53">
      <w:r w:rsidRPr="00DE09FC">
        <w:t>3.1.3</w:t>
      </w:r>
      <w:r w:rsidRPr="00DE09FC">
        <w:tab/>
        <w:t>Методика проведения текущего контроля успеваемости и промежуточной аттестации и критерии оценивания</w:t>
      </w:r>
    </w:p>
    <w:p w:rsidR="006866FA" w:rsidRPr="00DE09FC" w:rsidRDefault="006866FA" w:rsidP="006866FA">
      <w:r w:rsidRPr="00DE09FC">
        <w:t xml:space="preserve">Проверка качества усвоения материала проводится посредством комплексной оценки, включающей учет посещаемости, оценки письменной работы бакалавра и результата ее устного представления на занятии, сдачи монографии. </w:t>
      </w:r>
    </w:p>
    <w:p w:rsidR="006866FA" w:rsidRPr="00DE09FC" w:rsidRDefault="006866FA" w:rsidP="006866FA">
      <w:r w:rsidRPr="00DE09FC">
        <w:t xml:space="preserve">   Форма промежуточной аттестации предусматривает зачет</w:t>
      </w:r>
      <w:r w:rsidR="002776CC" w:rsidRPr="00DE09FC">
        <w:t xml:space="preserve"> для допуска к экзамену по дисциплине</w:t>
      </w:r>
      <w:r w:rsidRPr="00DE09FC">
        <w:t>, проводимый в устной форме. Получение обучающимся аттестации (зачета) складывается из следующих компонентов:</w:t>
      </w:r>
    </w:p>
    <w:p w:rsidR="006866FA" w:rsidRPr="00DE09FC" w:rsidRDefault="006866FA" w:rsidP="006866FA">
      <w:r w:rsidRPr="00DE09FC">
        <w:t>1. Выполнение реферативной работы на одну из тем по выбору обучающегося с обязательным устным представлением работы перед аудиторией. Максимальная оценка по реферативной работе: 20 баллов.</w:t>
      </w:r>
    </w:p>
    <w:p w:rsidR="006866FA" w:rsidRPr="00DE09FC" w:rsidRDefault="006866FA" w:rsidP="006866FA">
      <w:r w:rsidRPr="00DE09FC">
        <w:t xml:space="preserve">   Критерии оценки письменной работы (реферата):</w:t>
      </w:r>
    </w:p>
    <w:p w:rsidR="006866FA" w:rsidRPr="00DE09FC" w:rsidRDefault="006866FA" w:rsidP="006866FA">
      <w:r w:rsidRPr="00DE09FC">
        <w:t>20 баллов – письменный текст реферата представляет собой полное и развернутое изложение вопроса, присутствуют обзор литературы, постановка задач, которая определяет структуру работы, изложение по главам, выводы к представленным материалам. Структура текста отличается логикой изложения, присутствуют причинно-следственные связи, компоненты, раскрывающие суть изучаемого явления. Текст реферата оформлен должным образом, наличие корректно оформленного аппарата (сноски, ссылки, приложения, списки литературы и источников). Устная презентация проведена на хорошем научном уровне при грамотном и внятном изложении.</w:t>
      </w:r>
    </w:p>
    <w:p w:rsidR="006866FA" w:rsidRPr="00DE09FC" w:rsidRDefault="006866FA" w:rsidP="006866FA">
      <w:r w:rsidRPr="00DE09FC">
        <w:t>10 баллов – недостаточно полное и развернутое изложение вопроса, отсутствует 1–2 обязательных компонента (например: список литературы, обзор научной литературы по вопросу, заключение по работе). В тексте реферата допущены логические и фактические ошибки (не более 5). Постановка задач / выводы частично не отвечают характеру заявленной темы и содержанию представленного текста. Присутствуют неточности в оформлении работы. Устная презентация повторяет недостатки письменной работы.</w:t>
      </w:r>
    </w:p>
    <w:p w:rsidR="006866FA" w:rsidRPr="00DE09FC" w:rsidRDefault="006866FA" w:rsidP="006866FA">
      <w:r w:rsidRPr="00DE09FC">
        <w:t>0 баллов – 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 (по главам, параграфам).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 Устная презентация отсутствует.</w:t>
      </w:r>
    </w:p>
    <w:p w:rsidR="006866FA" w:rsidRPr="00DE09FC" w:rsidRDefault="006866FA" w:rsidP="006866FA">
      <w:r w:rsidRPr="00DE09FC">
        <w:lastRenderedPageBreak/>
        <w:t>2. Устный опрос по монографии из рекомендованного списка или списка дополнительной литературы или иной, согласованной с преподавателем. Сдача монографии максимально оценивается в 10 баллов. Критерии оценки сдачи монографии:</w:t>
      </w:r>
    </w:p>
    <w:p w:rsidR="006866FA" w:rsidRPr="00DE09FC" w:rsidRDefault="006866FA" w:rsidP="006866FA">
      <w:r w:rsidRPr="00DE09FC">
        <w:t xml:space="preserve"> 10 баллов – полный, развернутый ответ, в ответе прослеживается четкая структура, логическая последовательность, отражающая сущность раскрываемых  понятий, теорий, явлений, описываемых в монографии;</w:t>
      </w:r>
    </w:p>
    <w:p w:rsidR="006866FA" w:rsidRPr="00DE09FC" w:rsidRDefault="006866FA" w:rsidP="006866FA">
      <w:r w:rsidRPr="00DE09FC">
        <w:t xml:space="preserve"> 7 баллов – полный, развернутый ответ, допущены 2–3 неточности или  незначительные ошибки, допущена 1 фактическая ошибка</w:t>
      </w:r>
      <w:r w:rsidR="002776CC" w:rsidRPr="00DE09FC">
        <w:t xml:space="preserve"> по тексту</w:t>
      </w:r>
      <w:r w:rsidRPr="00DE09FC">
        <w:t>;</w:t>
      </w:r>
    </w:p>
    <w:p w:rsidR="006866FA" w:rsidRPr="00DE09FC" w:rsidRDefault="006866FA" w:rsidP="006866FA">
      <w:r w:rsidRPr="00DE09FC">
        <w:t xml:space="preserve"> 4 баллов – недостаточно полный и недостаточно развернутый ответ, ошибки в  раскрытии понятий, употреблении терминов, допущены 2–3 фактические ошибки,  ответ не содержит характеристики обязательных для раскрытия вопроса исторических этапов, явлений, упоминания персоналий</w:t>
      </w:r>
      <w:r w:rsidR="002776CC" w:rsidRPr="00DE09FC">
        <w:t>, отсутствует связанное повествование</w:t>
      </w:r>
      <w:r w:rsidRPr="00DE09FC">
        <w:t>.</w:t>
      </w:r>
    </w:p>
    <w:p w:rsidR="006866FA" w:rsidRPr="00DE09FC" w:rsidRDefault="006866FA" w:rsidP="006866FA">
      <w:pPr>
        <w:pStyle w:val="a0"/>
        <w:ind w:left="6"/>
      </w:pPr>
      <w:r w:rsidRPr="00DE09FC">
        <w:t>0 баллов – ответ, который представляет собой разрозненные знания с существенными ошибками по вопросу</w:t>
      </w:r>
      <w:r w:rsidR="002776CC" w:rsidRPr="00DE09FC">
        <w:t xml:space="preserve"> монографии</w:t>
      </w:r>
      <w:r w:rsidRPr="00DE09FC">
        <w:t>.</w:t>
      </w:r>
    </w:p>
    <w:p w:rsidR="002776CC" w:rsidRPr="00DE09FC" w:rsidRDefault="000934E2" w:rsidP="006866FA">
      <w:pPr>
        <w:pStyle w:val="a0"/>
        <w:ind w:left="6"/>
      </w:pPr>
      <w:r w:rsidRPr="00DE09FC">
        <w:t>3. Посещение занятий: за каждое занятие обучающийся получает пропорциональное количество баллов с тем учетом, что полная стопроцентная посещаемость даст ему 15 баллов.</w:t>
      </w:r>
    </w:p>
    <w:p w:rsidR="006866FA" w:rsidRPr="00DE09FC" w:rsidRDefault="006866FA" w:rsidP="006866FA">
      <w:pPr>
        <w:pStyle w:val="a0"/>
        <w:ind w:left="6"/>
      </w:pPr>
      <w:r w:rsidRPr="00DE09FC">
        <w:t xml:space="preserve">Максимальное количество баллов, возможное по результатам освоения курса: </w:t>
      </w:r>
      <w:r w:rsidR="000934E2" w:rsidRPr="00DE09FC">
        <w:t>45</w:t>
      </w:r>
      <w:r w:rsidRPr="00DE09FC">
        <w:t xml:space="preserve"> баллов.</w:t>
      </w:r>
    </w:p>
    <w:p w:rsidR="004C1E53" w:rsidRPr="00DE09FC" w:rsidRDefault="006866FA" w:rsidP="006866FA">
      <w:r w:rsidRPr="00DE09FC">
        <w:t xml:space="preserve">Обучающийся считается прошедшим промежуточную аттестацию с отметкой «зачет» в случае, когда по итогам курса он набирает не менее </w:t>
      </w:r>
      <w:r w:rsidR="000934E2" w:rsidRPr="00DE09FC">
        <w:t>32</w:t>
      </w:r>
      <w:r w:rsidRPr="00DE09FC">
        <w:t xml:space="preserve"> балл</w:t>
      </w:r>
      <w:r w:rsidR="000934E2" w:rsidRPr="00DE09FC">
        <w:t>ов</w:t>
      </w:r>
      <w:r w:rsidRPr="00DE09FC">
        <w:t xml:space="preserve"> (выполняет 70% и более предъявляемых требований к освоению курса).</w:t>
      </w:r>
    </w:p>
    <w:p w:rsidR="004C1E53" w:rsidRPr="00DE09FC" w:rsidRDefault="004C1E53" w:rsidP="004C1E53">
      <w:r w:rsidRPr="00DE09FC">
        <w:t>3.1.4</w:t>
      </w:r>
      <w:r w:rsidRPr="00DE09FC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DE09FC" w:rsidRPr="00DE09FC" w:rsidRDefault="00DE09FC" w:rsidP="00DE09FC">
      <w:pPr>
        <w:tabs>
          <w:tab w:val="left" w:pos="-5220"/>
        </w:tabs>
        <w:spacing w:line="360" w:lineRule="auto"/>
        <w:ind w:left="360"/>
      </w:pPr>
      <w:r w:rsidRPr="00DE09FC">
        <w:t>Перечень контрольных вопросов  и заданий для самостоятельной работы:</w:t>
      </w:r>
    </w:p>
    <w:p w:rsidR="00DE09FC" w:rsidRPr="00DE09FC" w:rsidRDefault="00DE09FC" w:rsidP="00DE09FC">
      <w:pPr>
        <w:numPr>
          <w:ilvl w:val="0"/>
          <w:numId w:val="22"/>
        </w:numPr>
        <w:tabs>
          <w:tab w:val="clear" w:pos="720"/>
          <w:tab w:val="left" w:pos="-5220"/>
          <w:tab w:val="num" w:pos="180"/>
        </w:tabs>
        <w:spacing w:before="0" w:after="0" w:line="360" w:lineRule="auto"/>
        <w:ind w:left="360" w:firstLine="540"/>
      </w:pPr>
      <w:r w:rsidRPr="00DE09FC">
        <w:t>Определить основные этапы развития европейских стран и США в последней трети XIX – начале ХХ вв. и дать их характеристику;</w:t>
      </w:r>
    </w:p>
    <w:p w:rsidR="00DE09FC" w:rsidRPr="00DE09FC" w:rsidRDefault="00DE09FC" w:rsidP="00DE09FC">
      <w:pPr>
        <w:numPr>
          <w:ilvl w:val="0"/>
          <w:numId w:val="22"/>
        </w:numPr>
        <w:tabs>
          <w:tab w:val="clear" w:pos="720"/>
          <w:tab w:val="left" w:pos="-5220"/>
          <w:tab w:val="num" w:pos="180"/>
        </w:tabs>
        <w:spacing w:before="0" w:after="0" w:line="360" w:lineRule="auto"/>
        <w:ind w:left="360" w:firstLine="540"/>
      </w:pPr>
      <w:r w:rsidRPr="00DE09FC">
        <w:t>Дать характеристику закономерностей в развитии социально-экономического и политического развития стран Западной Европы и Америки в указанный период;</w:t>
      </w:r>
    </w:p>
    <w:p w:rsidR="00DE09FC" w:rsidRPr="00DE09FC" w:rsidRDefault="00DE09FC" w:rsidP="00DE09FC">
      <w:pPr>
        <w:numPr>
          <w:ilvl w:val="0"/>
          <w:numId w:val="22"/>
        </w:numPr>
        <w:tabs>
          <w:tab w:val="clear" w:pos="720"/>
          <w:tab w:val="left" w:pos="-5220"/>
          <w:tab w:val="num" w:pos="180"/>
        </w:tabs>
        <w:spacing w:before="0" w:after="0" w:line="360" w:lineRule="auto"/>
        <w:ind w:left="360" w:firstLine="540"/>
      </w:pPr>
      <w:r w:rsidRPr="00DE09FC">
        <w:t xml:space="preserve">Выяснить причины обострения международной обстановки в начале ХХ в. </w:t>
      </w:r>
    </w:p>
    <w:p w:rsidR="00DE09FC" w:rsidRPr="00DE09FC" w:rsidRDefault="00DE09FC" w:rsidP="00DE09FC">
      <w:pPr>
        <w:numPr>
          <w:ilvl w:val="0"/>
          <w:numId w:val="22"/>
        </w:numPr>
        <w:tabs>
          <w:tab w:val="clear" w:pos="720"/>
          <w:tab w:val="left" w:pos="-5220"/>
          <w:tab w:val="num" w:pos="180"/>
        </w:tabs>
        <w:spacing w:before="0" w:after="0" w:line="360" w:lineRule="auto"/>
        <w:ind w:left="360" w:firstLine="540"/>
      </w:pPr>
      <w:r w:rsidRPr="00DE09FC">
        <w:t>Определить причины  вступления европейских стран в Первую мировую войну.</w:t>
      </w:r>
    </w:p>
    <w:p w:rsidR="00DE09FC" w:rsidRPr="00DE09FC" w:rsidRDefault="00DE09FC" w:rsidP="00DE09FC">
      <w:pPr>
        <w:tabs>
          <w:tab w:val="left" w:pos="-5220"/>
        </w:tabs>
        <w:spacing w:line="360" w:lineRule="auto"/>
        <w:ind w:left="360"/>
      </w:pPr>
      <w:r w:rsidRPr="00DE09FC">
        <w:t>2.1.3. Методические материалы для проведения текущего контроля успеваемости и промежуточной аттестации (контрольно-измерительные материалы)</w:t>
      </w:r>
    </w:p>
    <w:p w:rsidR="00DE09FC" w:rsidRPr="00DE09FC" w:rsidRDefault="00DE09FC" w:rsidP="00DE09FC">
      <w:pPr>
        <w:rPr>
          <w:b/>
          <w:u w:val="single"/>
        </w:rPr>
      </w:pPr>
      <w:r w:rsidRPr="00DE09FC">
        <w:rPr>
          <w:b/>
          <w:u w:val="single"/>
        </w:rPr>
        <w:t>Список тем докладов:</w:t>
      </w:r>
    </w:p>
    <w:p w:rsidR="00DE09FC" w:rsidRPr="00DE09FC" w:rsidRDefault="00DE09FC" w:rsidP="00DE09FC">
      <w:pPr>
        <w:numPr>
          <w:ilvl w:val="0"/>
          <w:numId w:val="29"/>
        </w:numPr>
        <w:tabs>
          <w:tab w:val="left" w:pos="-5220"/>
        </w:tabs>
        <w:spacing w:before="0" w:after="0"/>
      </w:pPr>
      <w:r w:rsidRPr="00DE09FC">
        <w:t>Особенности экономического развития европейских государств и США в последней трети XIX  в.;</w:t>
      </w:r>
    </w:p>
    <w:p w:rsidR="00DE09FC" w:rsidRPr="00DE09FC" w:rsidRDefault="00DE09FC" w:rsidP="00DE09FC">
      <w:pPr>
        <w:numPr>
          <w:ilvl w:val="0"/>
          <w:numId w:val="29"/>
        </w:numPr>
        <w:tabs>
          <w:tab w:val="left" w:pos="-5220"/>
        </w:tabs>
        <w:spacing w:before="0" w:after="0"/>
      </w:pPr>
      <w:r w:rsidRPr="00DE09FC">
        <w:t>Внутренняя политика  стран Европы и Америки в последней трети XIX – начале ХХ вв.;</w:t>
      </w:r>
    </w:p>
    <w:p w:rsidR="00DE09FC" w:rsidRPr="00DE09FC" w:rsidRDefault="00DE09FC" w:rsidP="00DE09FC">
      <w:pPr>
        <w:numPr>
          <w:ilvl w:val="0"/>
          <w:numId w:val="29"/>
        </w:numPr>
        <w:tabs>
          <w:tab w:val="left" w:pos="-5220"/>
        </w:tabs>
        <w:spacing w:before="0" w:after="0"/>
      </w:pPr>
      <w:r w:rsidRPr="00DE09FC">
        <w:lastRenderedPageBreak/>
        <w:t xml:space="preserve"> Внешняя политика европейских стран и США в последней трети Х1Х – начале ХХ вв.;</w:t>
      </w:r>
    </w:p>
    <w:p w:rsidR="00DE09FC" w:rsidRPr="00DE09FC" w:rsidRDefault="00DE09FC" w:rsidP="00DE09FC">
      <w:pPr>
        <w:numPr>
          <w:ilvl w:val="0"/>
          <w:numId w:val="29"/>
        </w:numPr>
        <w:tabs>
          <w:tab w:val="left" w:pos="-5220"/>
        </w:tabs>
        <w:spacing w:before="0" w:after="0"/>
      </w:pPr>
      <w:r w:rsidRPr="00DE09FC">
        <w:t>Противостояние двух блоков европейских государств в начале ХХ в.;</w:t>
      </w:r>
    </w:p>
    <w:p w:rsidR="00DE09FC" w:rsidRPr="00DE09FC" w:rsidRDefault="00DE09FC" w:rsidP="00DE09FC">
      <w:pPr>
        <w:numPr>
          <w:ilvl w:val="0"/>
          <w:numId w:val="29"/>
        </w:numPr>
        <w:tabs>
          <w:tab w:val="left" w:pos="-5220"/>
        </w:tabs>
        <w:spacing w:before="0" w:after="0"/>
      </w:pPr>
      <w:r w:rsidRPr="00DE09FC">
        <w:t>Европейские страны и США в период Первой мировой войны.</w:t>
      </w:r>
    </w:p>
    <w:p w:rsidR="00DE09FC" w:rsidRPr="00DE09FC" w:rsidRDefault="00DE09FC" w:rsidP="00DE09FC">
      <w:pPr>
        <w:tabs>
          <w:tab w:val="left" w:pos="-5220"/>
        </w:tabs>
        <w:spacing w:before="0" w:after="0"/>
        <w:ind w:left="720"/>
      </w:pPr>
    </w:p>
    <w:p w:rsidR="00DE09FC" w:rsidRPr="00DE09FC" w:rsidRDefault="00DE09FC" w:rsidP="00DE09FC">
      <w:pPr>
        <w:tabs>
          <w:tab w:val="left" w:pos="-5220"/>
        </w:tabs>
        <w:spacing w:before="0" w:after="0"/>
      </w:pPr>
      <w:r w:rsidRPr="00DE09FC">
        <w:rPr>
          <w:b/>
        </w:rPr>
        <w:t>Перечень вопросов</w:t>
      </w:r>
      <w:r w:rsidRPr="00DE09FC">
        <w:t xml:space="preserve"> к процедуре промежуточной аттестации (приведены в билетах, утвержденных заведующим кафедрой):</w:t>
      </w:r>
    </w:p>
    <w:p w:rsidR="00DE09FC" w:rsidRPr="00DE09FC" w:rsidRDefault="00DE09FC" w:rsidP="00DE09FC">
      <w:pPr>
        <w:spacing w:before="0" w:after="0"/>
        <w:jc w:val="center"/>
        <w:rPr>
          <w:sz w:val="22"/>
        </w:rPr>
      </w:pP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0" w:firstLine="0"/>
      </w:pPr>
      <w:r w:rsidRPr="00DE09FC">
        <w:t>Франко-прусская война: причины, ход военных действий, итоги.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0" w:firstLine="0"/>
      </w:pPr>
      <w:r w:rsidRPr="00DE09FC">
        <w:t>Революция 4 сентября 1870 г. во Франции. Правительство Национальной обороны.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0" w:firstLine="0"/>
      </w:pPr>
      <w:r w:rsidRPr="00DE09FC">
        <w:t>Революция 18 марта 1871 г. во Франции. Центральный комитет Национальной гвардии как орган революционной власти.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Парижская коммуна 1871 г. Социальный и партийный состав; политика; оценка.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Политическая реакция во Франции  после поражения Парижской коммуны. Президентство Тьера.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«Республика без республиканцев»: угроза реставрации монархии во Франции в 1870-е  гг.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Характеристика конституции Третьей Французской республики.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«Республика республиканцев»: экономическое и внутриполитическое развитие Франции при правительствах умеренных республиканцев (1879 – 1890-е гг.).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Наступление реакции во Франции в 1880-х – 1890-х гг. (буланжистский кризис, дело Дрейфуса).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Рабочее и социалистическое движение во Франции  в последней трети  </w:t>
      </w:r>
      <w:r w:rsidRPr="00DE09FC">
        <w:rPr>
          <w:lang w:val="en-US"/>
        </w:rPr>
        <w:t>XIX</w:t>
      </w:r>
      <w:r w:rsidRPr="00DE09FC">
        <w:t xml:space="preserve"> в. Образование Рабочей партии.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Экономическое развитие  Франции  в конце </w:t>
      </w:r>
      <w:r w:rsidRPr="00DE09FC">
        <w:rPr>
          <w:lang w:val="en-US"/>
        </w:rPr>
        <w:t>XIX</w:t>
      </w:r>
      <w:r w:rsidRPr="00DE09FC">
        <w:t xml:space="preserve"> – начале XX вв.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Внутриполитическое развитие и внешняя политика радикалов во Франции в начале XX 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Рабочее и социалистическое движение во Франции в начале XX в. Создание  Объединенной социалистической партии (СФИО).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Франция в годы Первой мировой войны:  экономическое и внутриполитическое положение.  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Социально-экономическое развитие Германии в последней трети </w:t>
      </w:r>
      <w:r w:rsidRPr="00DE09FC">
        <w:rPr>
          <w:lang w:val="en-US"/>
        </w:rPr>
        <w:t>XIX</w:t>
      </w:r>
      <w:r w:rsidRPr="00DE09FC">
        <w:t xml:space="preserve"> – начале XX 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Образование Германской империи. Характеристика  германской конституции 1871 г.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Характеристика политических  партий Германской империи последней трети </w:t>
      </w:r>
      <w:r w:rsidRPr="00DE09FC">
        <w:rPr>
          <w:lang w:val="en-US"/>
        </w:rPr>
        <w:t>XIX</w:t>
      </w:r>
      <w:r w:rsidRPr="00DE09FC">
        <w:t xml:space="preserve"> в. 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Внутренняя политика Бисмарка.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Внешняя политика Бисмарка.  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Германская социал-демократия в период канцлерства Бисмарка.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Внутренняя и внешняя политика Германии  в конце </w:t>
      </w:r>
      <w:r w:rsidRPr="00DE09FC">
        <w:rPr>
          <w:lang w:val="en-US"/>
        </w:rPr>
        <w:t>XIX</w:t>
      </w:r>
      <w:r w:rsidRPr="00DE09FC">
        <w:t xml:space="preserve"> 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Рабочее движение в Германии в конце </w:t>
      </w:r>
      <w:r w:rsidRPr="00DE09FC">
        <w:rPr>
          <w:lang w:val="en-US"/>
        </w:rPr>
        <w:t>XIX</w:t>
      </w:r>
      <w:r w:rsidRPr="00DE09FC">
        <w:t xml:space="preserve"> – начале XX вв. и СДПГ.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Внутренняя и внешняя политика канцлера  Бюлова. 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Канцлерство Бетман-Гольвега: внутренняя и внешняя политика.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Дипломатическая изоляция Германии накануне Первой мировой войны.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Германия в годы Первой мировой войны:  экономическое и внутриполитическое положение.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Экономическое развитие Англии в последней трети </w:t>
      </w:r>
      <w:r w:rsidRPr="00DE09FC">
        <w:rPr>
          <w:lang w:val="en-US"/>
        </w:rPr>
        <w:t>XIX</w:t>
      </w:r>
      <w:r w:rsidRPr="00DE09FC">
        <w:t xml:space="preserve"> – начале XX вв.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Либеральные реформы Гладстона.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Консервативные кабинеты у власти в Англии  в последней трети </w:t>
      </w:r>
      <w:r w:rsidRPr="00DE09FC">
        <w:rPr>
          <w:lang w:val="en-US"/>
        </w:rPr>
        <w:t>XIX</w:t>
      </w:r>
      <w:r w:rsidRPr="00DE09FC">
        <w:t xml:space="preserve"> в. Их внутренняя и внешняя политика.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Рабочее и социалистическое движение  Англии в последней трети </w:t>
      </w:r>
      <w:r w:rsidRPr="00DE09FC">
        <w:rPr>
          <w:lang w:val="en-US"/>
        </w:rPr>
        <w:t>XIX</w:t>
      </w:r>
      <w:r w:rsidRPr="00DE09FC">
        <w:t xml:space="preserve"> в.  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Внешняя и колониальная политика Англии в конце </w:t>
      </w:r>
      <w:r w:rsidRPr="00DE09FC">
        <w:rPr>
          <w:lang w:val="en-US"/>
        </w:rPr>
        <w:t>XIX</w:t>
      </w:r>
      <w:r w:rsidRPr="00DE09FC">
        <w:t xml:space="preserve"> – начале XX вв. Англо-бурская война.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lastRenderedPageBreak/>
        <w:t xml:space="preserve">Ирландский вопрос в политической жизни Великобритании  в последней трети </w:t>
      </w:r>
      <w:r w:rsidRPr="00DE09FC">
        <w:rPr>
          <w:lang w:val="en-US"/>
        </w:rPr>
        <w:t>XIX</w:t>
      </w:r>
      <w:r w:rsidRPr="00DE09FC">
        <w:t xml:space="preserve"> - начале XX вв.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Рабочее и социалистическое движение в Англии в начале XX в. Образование лейбористской партии.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Внутриполитическое развитие  и внешняя политика Англии в начале XX 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Правительства либералов и их политика накануне Первой мировой войны. Ллойд-джоржизм.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Англия в годы Первой мировой войны:  экономическое и внутриполитическое положение.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Экономическое и политическое развитие США в последней трети </w:t>
      </w:r>
      <w:r w:rsidRPr="00DE09FC">
        <w:rPr>
          <w:lang w:val="en-US"/>
        </w:rPr>
        <w:t>XIX</w:t>
      </w:r>
      <w:r w:rsidRPr="00DE09FC">
        <w:t xml:space="preserve"> 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Массовые  движения в США (рабочее, фермерское, негритянское)  в 1880-х - 1890-х гг. Образование и начало деятельности Американской федерации труда.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Внешняя политика США в конце </w:t>
      </w:r>
      <w:r w:rsidRPr="00DE09FC">
        <w:rPr>
          <w:lang w:val="en-US"/>
        </w:rPr>
        <w:t>XIX</w:t>
      </w:r>
      <w:r w:rsidRPr="00DE09FC">
        <w:t xml:space="preserve"> в.  Испано-американская война.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Рабочее движение в США в начале XX в. Индустриальные рабочие мира.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Президентство Т. Рузвельта:  внутренняя и внешняя политика.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Президентские выборы 1912 года в США.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Президентство В. Вильсона.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«Нейтралитет»  США в годы Первой мировой войны.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США в период участия в Первой мировой войне.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Экономическое и политическое развитие Италии в 70-х – 80-х гг. </w:t>
      </w:r>
      <w:r w:rsidRPr="00DE09FC">
        <w:rPr>
          <w:lang w:val="en-US"/>
        </w:rPr>
        <w:t>XIX</w:t>
      </w:r>
      <w:r w:rsidRPr="00DE09FC">
        <w:t xml:space="preserve"> в.: правление«правой» и «левой».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Правление Криспи в Италии.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Внешняя политика Италии в последней трети </w:t>
      </w:r>
      <w:r w:rsidRPr="00DE09FC">
        <w:rPr>
          <w:lang w:val="en-US"/>
        </w:rPr>
        <w:t>XIX</w:t>
      </w:r>
      <w:r w:rsidRPr="00DE09FC">
        <w:t xml:space="preserve"> 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Рабочее и социалистическое движение в Италии в конце XIX – начале XX вв.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Экономическое развитие  Италии в конце </w:t>
      </w:r>
      <w:r w:rsidRPr="00DE09FC">
        <w:rPr>
          <w:lang w:val="en-US"/>
        </w:rPr>
        <w:t>XIX</w:t>
      </w:r>
      <w:r w:rsidRPr="00DE09FC">
        <w:t xml:space="preserve"> – начале XX вв.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Внутриполитическое развитие и внешняя политика Италии  в начале XX в. Дж. Джолитти.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Италия в годы Первой мировой  войны: экономическое и внутриполитическое положение.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Внешняя политика Австро-Венгрии в 1900 – 1914 гг.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Первый Интернационал после поражения Парижской коммуны.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Образование Второго Интернационала.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Борьбы течений во Втором Интернационале на рубеже </w:t>
      </w:r>
      <w:r w:rsidRPr="00DE09FC">
        <w:rPr>
          <w:lang w:val="en-US"/>
        </w:rPr>
        <w:t>XIX</w:t>
      </w:r>
      <w:r w:rsidRPr="00DE09FC">
        <w:t xml:space="preserve"> - XX вв.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Вопросы борьбы против милитаризма и войны во Втором Интернационале (Штутгартский конгресс 1907 г., Базельский манифест).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Восточный кризис 1875 1877 гг. Русско-турецкая война 1877 – 1878 гг. Берлинский</w:t>
      </w:r>
      <w:r w:rsidRPr="00DE09FC">
        <w:rPr>
          <w:lang w:val="en-US"/>
        </w:rPr>
        <w:t xml:space="preserve"> </w:t>
      </w:r>
      <w:r w:rsidRPr="00DE09FC">
        <w:t>конгресс.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Союз трех императоров.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Образование Тройственного союза.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Англо-французское соперничество в Египте и Судане в последней  четверти </w:t>
      </w:r>
      <w:r w:rsidRPr="00DE09FC">
        <w:rPr>
          <w:lang w:val="en-US"/>
        </w:rPr>
        <w:t>XIX</w:t>
      </w:r>
      <w:r w:rsidRPr="00DE09FC">
        <w:t xml:space="preserve"> в. Фашодский инцидент.   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Испано-американская война. 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Англо-бурская война. Позиция европейских держав.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Русско-японская война. Позиция европейских держав.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Первый марокканский кризис.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Боснийский кризис.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 xml:space="preserve">Агадирский (второй марокканский) кризис. 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Первая и вторая балканские войны.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Возникновение Первой мировой войны.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Июльский кризис 1914 г. Начало Первой мировой войны.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Соотношение сил  воющих сторон. Военные действия в 1914 – 1915 гг.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Соотношение сил воюющих сторон. Военные действия в 1916 г.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lastRenderedPageBreak/>
        <w:t>Соотношение сил воюющих сторон. Военные действия  в 1917 г.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Соотношение сил воюющих сторон. Военные действия  в 1918 г. Компьенское перемирие.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Вступление в войну Японии.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Вступление в войну Турции и Болгарии.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Вступление в войну Италии, Румынии.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Цели стран Антанты  в Первой мировой войне.</w:t>
      </w:r>
    </w:p>
    <w:p w:rsidR="00DE09FC" w:rsidRPr="00DE09FC" w:rsidRDefault="00DE09FC" w:rsidP="00DE09FC">
      <w:pPr>
        <w:numPr>
          <w:ilvl w:val="0"/>
          <w:numId w:val="24"/>
        </w:numPr>
        <w:tabs>
          <w:tab w:val="clear" w:pos="1830"/>
          <w:tab w:val="num" w:pos="540"/>
        </w:tabs>
        <w:spacing w:before="0" w:after="0"/>
        <w:ind w:left="540" w:hanging="540"/>
      </w:pPr>
      <w:r w:rsidRPr="00DE09FC">
        <w:t>Цели держав германского блока в Первой мировой войне.</w:t>
      </w:r>
    </w:p>
    <w:p w:rsidR="0075560F" w:rsidRPr="00DE09FC" w:rsidRDefault="0075560F" w:rsidP="0075560F"/>
    <w:p w:rsidR="0075560F" w:rsidRPr="00DE09FC" w:rsidRDefault="0075560F" w:rsidP="0075560F">
      <w:r w:rsidRPr="00DE09FC">
        <w:t>3.1.5</w:t>
      </w:r>
      <w:r w:rsidRPr="00DE09FC">
        <w:tab/>
        <w:t>Методические материалы для оценки обучающимися содержания и качества учебного процесса</w:t>
      </w:r>
    </w:p>
    <w:p w:rsidR="0080409B" w:rsidRPr="00DE09FC" w:rsidRDefault="0080409B" w:rsidP="0080409B">
      <w:r w:rsidRPr="00DE09FC">
        <w:t xml:space="preserve">Анкета-отзыв на учебную дисциплину «История нового </w:t>
      </w:r>
      <w:r w:rsidR="00DE09FC" w:rsidRPr="00DE09FC">
        <w:t xml:space="preserve">и новейшего </w:t>
      </w:r>
      <w:r w:rsidRPr="00DE09FC">
        <w:t>вр</w:t>
      </w:r>
      <w:r w:rsidR="00DE09FC" w:rsidRPr="00DE09FC">
        <w:t>емени</w:t>
      </w:r>
      <w:r w:rsidRPr="00DE09FC">
        <w:t>»</w:t>
      </w:r>
    </w:p>
    <w:p w:rsidR="0080409B" w:rsidRPr="00DE09FC" w:rsidRDefault="0080409B" w:rsidP="0080409B">
      <w:r w:rsidRPr="00DE09FC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80409B" w:rsidRPr="00DE09FC" w:rsidRDefault="0080409B" w:rsidP="0080409B">
      <w:r w:rsidRPr="00DE09FC">
        <w:t>1. Насколько Вы удовлетворены содержанием дисциплины в целом?</w:t>
      </w:r>
    </w:p>
    <w:p w:rsidR="0080409B" w:rsidRPr="00DE09FC" w:rsidRDefault="0080409B" w:rsidP="0080409B">
      <w:r w:rsidRPr="00DE09FC">
        <w:t>1    2    3    4    5    6    7    8    9    10</w:t>
      </w:r>
    </w:p>
    <w:p w:rsidR="0080409B" w:rsidRPr="00DE09FC" w:rsidRDefault="0080409B" w:rsidP="0080409B">
      <w:r w:rsidRPr="00DE09FC">
        <w:t>Комментарий______________________________________________</w:t>
      </w:r>
    </w:p>
    <w:p w:rsidR="0080409B" w:rsidRPr="00DE09FC" w:rsidRDefault="0080409B" w:rsidP="0080409B">
      <w:r w:rsidRPr="00DE09FC">
        <w:t xml:space="preserve">2. Насколько Вы удовлетворены общим стилем преподавания? </w:t>
      </w:r>
    </w:p>
    <w:p w:rsidR="0080409B" w:rsidRPr="00DE09FC" w:rsidRDefault="0080409B" w:rsidP="0080409B">
      <w:r w:rsidRPr="00DE09FC">
        <w:t>1    2    3    4    5    6    7    8    9    10</w:t>
      </w:r>
    </w:p>
    <w:p w:rsidR="0080409B" w:rsidRPr="00DE09FC" w:rsidRDefault="0080409B" w:rsidP="0080409B">
      <w:r w:rsidRPr="00DE09FC">
        <w:t>Комментарий______________________________________________</w:t>
      </w:r>
    </w:p>
    <w:p w:rsidR="0080409B" w:rsidRPr="00DE09FC" w:rsidRDefault="0080409B" w:rsidP="0080409B">
      <w:r w:rsidRPr="00DE09FC">
        <w:t>3. Как Вы оцениваете качество подготовки предложенных методических материалов?</w:t>
      </w:r>
    </w:p>
    <w:p w:rsidR="0080409B" w:rsidRPr="00DE09FC" w:rsidRDefault="0080409B" w:rsidP="0080409B">
      <w:r w:rsidRPr="00DE09FC">
        <w:t>1    2    3    4    5    6    7    8    9    10</w:t>
      </w:r>
    </w:p>
    <w:p w:rsidR="0080409B" w:rsidRPr="00DE09FC" w:rsidRDefault="0080409B" w:rsidP="0080409B">
      <w:r w:rsidRPr="00DE09FC">
        <w:t>Комментарий______________________________________________</w:t>
      </w:r>
    </w:p>
    <w:p w:rsidR="0080409B" w:rsidRPr="00DE09FC" w:rsidRDefault="0080409B" w:rsidP="0080409B">
      <w:r w:rsidRPr="00DE09FC"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80409B" w:rsidRPr="00DE09FC" w:rsidRDefault="0080409B" w:rsidP="0080409B">
      <w:r w:rsidRPr="00DE09FC">
        <w:t>Комментарий______________________________________________</w:t>
      </w:r>
    </w:p>
    <w:p w:rsidR="0080409B" w:rsidRPr="00DE09FC" w:rsidRDefault="0080409B" w:rsidP="0080409B">
      <w:r w:rsidRPr="00DE09FC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80409B" w:rsidRPr="00DE09FC" w:rsidRDefault="0080409B" w:rsidP="0080409B">
      <w:r w:rsidRPr="00DE09FC">
        <w:t>Комментарий______________________________________________</w:t>
      </w:r>
    </w:p>
    <w:p w:rsidR="004C1E53" w:rsidRPr="00DE09FC" w:rsidRDefault="004C1E53" w:rsidP="004C1E53">
      <w:r w:rsidRPr="00DE09FC">
        <w:rPr>
          <w:b/>
        </w:rPr>
        <w:t>3.2.</w:t>
      </w:r>
      <w:r w:rsidRPr="00DE09FC">
        <w:rPr>
          <w:b/>
        </w:rPr>
        <w:tab/>
        <w:t>Кадровое обеспечение</w:t>
      </w:r>
    </w:p>
    <w:p w:rsidR="004C1E53" w:rsidRPr="00DE09FC" w:rsidRDefault="004C1E53" w:rsidP="004C1E53">
      <w:r w:rsidRPr="00DE09FC">
        <w:t>3.2.1</w:t>
      </w:r>
      <w:r w:rsidRPr="00DE09FC">
        <w:tab/>
      </w:r>
      <w:r w:rsidR="0075560F" w:rsidRPr="00DE09FC">
        <w:t>Образование и (или) квалификация</w:t>
      </w:r>
      <w:r w:rsidRPr="00DE09FC">
        <w:t xml:space="preserve"> преподавателей и иных лиц, допущенных к </w:t>
      </w:r>
      <w:r w:rsidR="0075560F" w:rsidRPr="00DE09FC">
        <w:t>проведению учебных занятий</w:t>
      </w:r>
    </w:p>
    <w:p w:rsidR="004C1E53" w:rsidRPr="00DE09FC" w:rsidRDefault="004C1E53" w:rsidP="004C1E53"/>
    <w:p w:rsidR="004C1E53" w:rsidRPr="00DE09FC" w:rsidRDefault="004C1E53" w:rsidP="004C1E53">
      <w:r w:rsidRPr="00DE09FC">
        <w:t xml:space="preserve">3.2.2  </w:t>
      </w:r>
      <w:r w:rsidR="0075560F" w:rsidRPr="00DE09FC">
        <w:t>О</w:t>
      </w:r>
      <w:r w:rsidRPr="00DE09FC">
        <w:t>беспечен</w:t>
      </w:r>
      <w:r w:rsidR="0075560F" w:rsidRPr="00DE09FC">
        <w:t xml:space="preserve">ие </w:t>
      </w:r>
      <w:r w:rsidRPr="00DE09FC">
        <w:t>учебно-вспомогательным и (или) иным персоналом</w:t>
      </w:r>
    </w:p>
    <w:p w:rsidR="004C1E53" w:rsidRPr="00DE09FC" w:rsidRDefault="004C1E53" w:rsidP="004C1E53">
      <w:pPr>
        <w:rPr>
          <w:b/>
        </w:rPr>
      </w:pPr>
    </w:p>
    <w:p w:rsidR="004C1E53" w:rsidRPr="00DE09FC" w:rsidRDefault="004C1E53" w:rsidP="004C1E53">
      <w:pPr>
        <w:rPr>
          <w:b/>
        </w:rPr>
      </w:pPr>
    </w:p>
    <w:p w:rsidR="004C1E53" w:rsidRPr="00DE09FC" w:rsidRDefault="004C1E53" w:rsidP="004C1E53">
      <w:r w:rsidRPr="00DE09FC">
        <w:rPr>
          <w:b/>
        </w:rPr>
        <w:t>3.3.</w:t>
      </w:r>
      <w:r w:rsidRPr="00DE09FC">
        <w:rPr>
          <w:b/>
        </w:rPr>
        <w:tab/>
        <w:t>Материально-техническое обеспечение</w:t>
      </w:r>
    </w:p>
    <w:p w:rsidR="004C1E53" w:rsidRPr="00DE09FC" w:rsidRDefault="004C1E53" w:rsidP="004C1E53">
      <w:r w:rsidRPr="00DE09FC">
        <w:t>3.3.1</w:t>
      </w:r>
      <w:r w:rsidRPr="00DE09FC">
        <w:tab/>
      </w:r>
      <w:r w:rsidR="0075560F" w:rsidRPr="00DE09FC">
        <w:t>Характеристики аудиторий (помещений, мест</w:t>
      </w:r>
      <w:r w:rsidRPr="00DE09FC">
        <w:t>) для проведения занятий</w:t>
      </w:r>
    </w:p>
    <w:p w:rsidR="004C1E53" w:rsidRPr="00DE09FC" w:rsidRDefault="004C1E53" w:rsidP="004C1E53"/>
    <w:p w:rsidR="004C1E53" w:rsidRPr="00DE09FC" w:rsidRDefault="004C1E53" w:rsidP="004C1E53">
      <w:r w:rsidRPr="00DE09FC">
        <w:t>3.3.2</w:t>
      </w:r>
      <w:r w:rsidRPr="00DE09FC">
        <w:tab/>
      </w:r>
      <w:r w:rsidR="0075560F" w:rsidRPr="00DE09FC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DE09FC">
        <w:t xml:space="preserve"> общего пользования</w:t>
      </w:r>
    </w:p>
    <w:p w:rsidR="004C1E53" w:rsidRPr="00DE09FC" w:rsidRDefault="004C1E53" w:rsidP="004C1E53"/>
    <w:p w:rsidR="004C1E53" w:rsidRPr="00DE09FC" w:rsidRDefault="004C1E53" w:rsidP="004C1E53">
      <w:r w:rsidRPr="00DE09FC">
        <w:t>3.3.3</w:t>
      </w:r>
      <w:r w:rsidRPr="00DE09FC">
        <w:tab/>
      </w:r>
      <w:r w:rsidR="0075560F" w:rsidRPr="00DE09FC">
        <w:t>Характеристики специализированного оборудования</w:t>
      </w:r>
    </w:p>
    <w:p w:rsidR="004C1E53" w:rsidRPr="00DE09FC" w:rsidRDefault="004C1E53" w:rsidP="004C1E53"/>
    <w:p w:rsidR="004C1E53" w:rsidRPr="00DE09FC" w:rsidRDefault="004C1E53" w:rsidP="004C1E53">
      <w:r w:rsidRPr="00DE09FC">
        <w:t>3.3.4</w:t>
      </w:r>
      <w:r w:rsidRPr="00DE09FC">
        <w:tab/>
      </w:r>
      <w:r w:rsidR="0075560F" w:rsidRPr="00DE09FC">
        <w:t>Характеристики специализированного программного обеспечения</w:t>
      </w:r>
    </w:p>
    <w:p w:rsidR="004C1E53" w:rsidRPr="00DE09FC" w:rsidRDefault="004C1E53" w:rsidP="004C1E53"/>
    <w:p w:rsidR="004C1E53" w:rsidRPr="00DE09FC" w:rsidRDefault="004C1E53" w:rsidP="004C1E53">
      <w:r w:rsidRPr="00DE09FC">
        <w:t>3.3.5</w:t>
      </w:r>
      <w:r w:rsidRPr="00DE09FC">
        <w:tab/>
      </w:r>
      <w:r w:rsidR="0075560F" w:rsidRPr="00DE09FC">
        <w:t>П</w:t>
      </w:r>
      <w:r w:rsidRPr="00DE09FC">
        <w:t>ереч</w:t>
      </w:r>
      <w:r w:rsidR="0075560F" w:rsidRPr="00DE09FC">
        <w:t>ень и объёмы требуемых</w:t>
      </w:r>
      <w:r w:rsidRPr="00DE09FC">
        <w:t xml:space="preserve"> расходных материалов</w:t>
      </w:r>
    </w:p>
    <w:p w:rsidR="004C1E53" w:rsidRPr="00DE09FC" w:rsidRDefault="004C1E53" w:rsidP="004C1E53"/>
    <w:p w:rsidR="004C1E53" w:rsidRPr="00DE09FC" w:rsidRDefault="004C1E53" w:rsidP="004C1E53">
      <w:r w:rsidRPr="00DE09FC">
        <w:rPr>
          <w:b/>
        </w:rPr>
        <w:t>3.4.</w:t>
      </w:r>
      <w:r w:rsidRPr="00DE09FC">
        <w:rPr>
          <w:b/>
        </w:rPr>
        <w:tab/>
        <w:t>Информационное обеспечение</w:t>
      </w:r>
    </w:p>
    <w:p w:rsidR="004C1E53" w:rsidRPr="00DE09FC" w:rsidRDefault="004C1E53" w:rsidP="004C1E53">
      <w:r w:rsidRPr="00DE09FC">
        <w:t>3.4.1</w:t>
      </w:r>
      <w:r w:rsidRPr="00DE09FC">
        <w:tab/>
        <w:t>Список обязательной литературы</w:t>
      </w:r>
    </w:p>
    <w:p w:rsidR="002D1184" w:rsidRPr="00DE09FC" w:rsidRDefault="002D1184" w:rsidP="002D1184">
      <w:pPr>
        <w:numPr>
          <w:ilvl w:val="0"/>
          <w:numId w:val="18"/>
        </w:numPr>
        <w:spacing w:before="0" w:after="0"/>
        <w:rPr>
          <w:szCs w:val="24"/>
        </w:rPr>
      </w:pPr>
      <w:r w:rsidRPr="00DE09FC">
        <w:rPr>
          <w:szCs w:val="24"/>
        </w:rPr>
        <w:t>Агансон О.И. Балканы накануне Первой мировой войны: на пути к новому балансу сил // Новая и новейшая история. 2014. № 4.</w:t>
      </w:r>
    </w:p>
    <w:p w:rsidR="00EB35D9" w:rsidRPr="00DE09FC" w:rsidRDefault="00EB35D9" w:rsidP="002D1184">
      <w:pPr>
        <w:numPr>
          <w:ilvl w:val="0"/>
          <w:numId w:val="18"/>
        </w:numPr>
        <w:spacing w:before="0" w:after="0"/>
        <w:rPr>
          <w:szCs w:val="24"/>
        </w:rPr>
      </w:pPr>
      <w:r w:rsidRPr="00DE09FC">
        <w:rPr>
          <w:color w:val="333333"/>
          <w:szCs w:val="24"/>
          <w:shd w:val="clear" w:color="auto" w:fill="FFFFFF"/>
        </w:rPr>
        <w:t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ред. Г. Н. Питулько. — М. : Издательство Юрайт, 2016.</w:t>
      </w:r>
    </w:p>
    <w:p w:rsidR="002D1184" w:rsidRPr="00DE09FC" w:rsidRDefault="002D1184" w:rsidP="002D1184">
      <w:pPr>
        <w:numPr>
          <w:ilvl w:val="0"/>
          <w:numId w:val="18"/>
        </w:numPr>
        <w:spacing w:before="0" w:after="0"/>
      </w:pPr>
      <w:r w:rsidRPr="00DE09FC">
        <w:rPr>
          <w:szCs w:val="24"/>
        </w:rPr>
        <w:t>Прокопов А.Ю. Британское общество в начале Первой мировой войны // Великая война 1914-1918: Альманах Российской</w:t>
      </w:r>
      <w:r w:rsidRPr="00DE09FC">
        <w:t xml:space="preserve"> ассоциации историков Первой мировой войны: Вып. 2. – М., 2013.</w:t>
      </w:r>
    </w:p>
    <w:p w:rsidR="002D1184" w:rsidRPr="00DE09FC" w:rsidRDefault="002D1184" w:rsidP="002D1184">
      <w:pPr>
        <w:numPr>
          <w:ilvl w:val="0"/>
          <w:numId w:val="18"/>
        </w:numPr>
        <w:spacing w:before="0" w:after="0"/>
      </w:pPr>
      <w:r w:rsidRPr="00DE09FC">
        <w:t>Страницы истории германской социал-демократии. Ч. 1: Становление партии: учеб. пособие / автор-составитель Ю.В. Суворов. – Петрозаводск, 2013.</w:t>
      </w:r>
    </w:p>
    <w:p w:rsidR="002D1184" w:rsidRPr="00DE09FC" w:rsidRDefault="002D1184" w:rsidP="002D1184">
      <w:pPr>
        <w:numPr>
          <w:ilvl w:val="0"/>
          <w:numId w:val="18"/>
        </w:numPr>
        <w:spacing w:before="0" w:after="0"/>
      </w:pPr>
      <w:r w:rsidRPr="00DE09FC">
        <w:t>Страницы истории германской социал-демократии. Ч. 2: Партия в последней трети XIX века: учеб. пособие / автор-составитель Ю.В. Суворов. - Петрозаводск, 2013.</w:t>
      </w:r>
    </w:p>
    <w:p w:rsidR="002D1184" w:rsidRPr="00DE09FC" w:rsidRDefault="002D1184" w:rsidP="002D1184">
      <w:pPr>
        <w:numPr>
          <w:ilvl w:val="0"/>
          <w:numId w:val="18"/>
        </w:numPr>
        <w:spacing w:before="0" w:after="0"/>
      </w:pPr>
      <w:r w:rsidRPr="00DE09FC">
        <w:t>Страницы истории германской социал-демократии. Ч. 3: СДПГ в первой половине XX века: учеб. пособие / автор-составитель Ю.В. Суворов. – Петрозаводск, 2013.</w:t>
      </w:r>
    </w:p>
    <w:p w:rsidR="002D1184" w:rsidRPr="00DE09FC" w:rsidRDefault="002D1184" w:rsidP="002D1184">
      <w:pPr>
        <w:numPr>
          <w:ilvl w:val="0"/>
          <w:numId w:val="18"/>
        </w:numPr>
        <w:spacing w:before="0" w:after="0"/>
      </w:pPr>
      <w:r w:rsidRPr="00DE09FC">
        <w:t>Черкасов П.П. Наполеон III – император французов. // Новая и новейшая история, 2012. № 3.</w:t>
      </w:r>
    </w:p>
    <w:p w:rsidR="004C1E53" w:rsidRPr="00DE09FC" w:rsidRDefault="002D1184" w:rsidP="002D1184">
      <w:pPr>
        <w:numPr>
          <w:ilvl w:val="0"/>
          <w:numId w:val="18"/>
        </w:numPr>
        <w:spacing w:before="0" w:after="0"/>
      </w:pPr>
      <w:r w:rsidRPr="00DE09FC">
        <w:t>Юдин Н.В. Английское и британское общество в начале 1 мировой войны // Новая и новейшая история. 2014. № 5.</w:t>
      </w:r>
    </w:p>
    <w:p w:rsidR="004C1E53" w:rsidRPr="00DE09FC" w:rsidRDefault="004C1E53" w:rsidP="004C1E53">
      <w:r w:rsidRPr="00DE09FC">
        <w:t>3.4.2</w:t>
      </w:r>
      <w:r w:rsidRPr="00DE09FC">
        <w:tab/>
        <w:t>Список дополнительной литературы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Австро-Венгрия: Опыт многонационального государства. М., 1995. Антюхина-Московченко В.И. Третья республика во Франции. 1870 – 1918. М., 1986.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Алексеева И.В. Агония  Сердечного согласия: Царизм, буржуазия и их союзники по Антанте. 1914 – 1917. Л., 1990.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Асслэн Ж.-Ш. Экономическая история Франции с ХШ века до  наших дней. / перев. с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франц.М., 1995.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Белявская И.А. Буржуазный реформизм в США. (1900 – 1914 гг.). М., 1968.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Викторианцы: Столпы британской политики XIX  века. /Отв. Ред. И.М. Узнародов.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Ростов-на-Дону, 1996.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Виноградов В.Н. У истоков Лейбористской партии (1889 – 1900). М., 1965.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Виноградов К.Б. Боснийский кризис 1908 – 1909 гг.: Пролог Первой мировой войны. Л., 1964.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Виноградов К.Б. Буржуазная историография Первой мировой войны: Происхождение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войны и международные отношения 1914 – 1917 гг. М., 1962.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Виноградов К.Б. Дэвид Ллойд-Джордж. М., 1970.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lastRenderedPageBreak/>
        <w:t>Виноградов К.Б.Мировая политика 60 – 80-х гг. Х1Х в.: События и люди. СПб., 1991.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Вольгемут Х. До последнего дыхания: Биография Карла Либкнехта. /Перев. с нем. М., 1980.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Гелла Т.Н. Либеральная партия  Великобритании и империя в концеХ1Х – начале ХХ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века. Орел, 1992.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Германская история в новое и новейшее время. В 2-х т. М., 1970. Т. 1.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Гершов З.М. Вудро Вильсон. М., 1983.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Гершов З.М. «Нейтралитет» США в годы Первой мировой войны. М., 1962.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Гинцберг Л.И. Карл Либкнехт. М., 1956.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Дебидур А. Дипломатическая история Европы. 1814 – 1878. В 2-х т. Ростов-на-Дону,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1995. Т. 2. Главы 10 – 13 и Заключение.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Драбкин Я.С. Четверо стойких: Карл Либкнехт, Роза Люксембург, Франц Меринг,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Клара Цеткин. Документальная повесть. М., 1985.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Дэвидсон А.Б. Сесил Родс и его время. М., 1964. </w:t>
      </w:r>
    </w:p>
    <w:p w:rsidR="00DC7A11" w:rsidRPr="00DE09FC" w:rsidRDefault="00DC7A11" w:rsidP="008B2CF1">
      <w:pPr>
        <w:numPr>
          <w:ilvl w:val="0"/>
          <w:numId w:val="17"/>
        </w:numPr>
        <w:spacing w:before="0" w:after="0"/>
        <w:ind w:left="360"/>
      </w:pPr>
      <w:r w:rsidRPr="00DE09FC">
        <w:t>Евдокимова Н.П. Между Востоком и Западом: Проблема сепаратного мира и маневры дипломатии австро-германского блока в 1914 – 1917 гг. Л., 1985.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Евдокимова Н.П., Виватенко С.В. Раймон Пуанкаре – президент Франции. СПб., 2006.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Ерусалимский А.С. Внешняя политика и дипломатия германского империализма в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конце Х1Х в. М., 1951.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Ерусалимский А.С. Бисмарк: дипломатия и милитаризм. М., 1968.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Ерофеев Н.А. Очерки по истории Англии. 1815 – 1917 гг. М., 1959.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Дипломатический словарь. В 3-х т. М., 1971 – 1973.(Любое другое издание).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Залесский А.М. Первая мировая война: Биографический  энциклопедический словарь. М., 2000.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Зубок Л.И. Очерки  истории США (1877 – 1918). М., 1965.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История внешней политики и дипломатии США 1867 – 1918.М., 1997.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История Второго Интернационала. В 2-х т.  М., 1966.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История дипломатии. Том второй: Дипломатия в новое время (1872 – 1919 гг.)./ Под Ред.  В.П. Потемкина. М.;Л., 1945.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История Италии. В 3-х т. М., 1970 1971. Т. 2.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История Парижской коммуны 1871 года. М., 1969.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История Франции. В 3-х т. М., 1972 – 1973. Т. 2.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Канделоро Дж. История современной Италии. /Перев. с итал.  М., 1967. Т. 7.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Кельнер В.Е. Том Манн – человек и революционер. М., 1983.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Кертман  Л.Е.   География, история и культура Англии. М., 1979.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Кертман Л.Е. Джозеф Чемберлен и его сыновья. М., 1990.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Кертман Л.Е., Рахшмир П.Ю. Буржуазия Западной Европы и Северной Америки на рубеже XIX – ХХ веков. М., 1984.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Кин Ц.И. Италия на рубеже веков: Из истории общественно-политической мысли. М.,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1980.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Кирова К.Э. Итальянская  экспансия в Восточном Средиземноморье в начале ХХ в.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М., 1973.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Кривогуз И.М. Второй Интернационал. 1889 – 1914 гг. М., 1964.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Куропятник Г.П. Фермерское движение в США. М., 1971.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Лан  В.И. США от испано-американской  до первой  мировой войны. М., 1975.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Лиссагарэ П. История Коммуны 1871 г.  СПб., 1876.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Лопухов Б.Р. Эволюция буржуазной власти в Италии. М., 1986.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Любин В.П. Италия накануне вступления в Первую мировую войну. М., 1982.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Манфред  А.З. Образование русско-французского союза. М., 1975.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Маркс К. Гражданская война во Франции. //Маркс К., Энгельс Ф. Соч. Т. 17.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Международные отношения на Дальнем Востоке. (1870 – 1949). М., 1956.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Молчанов Н.И. Жорес. 1859 – 1914 гг. М., 1969.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lastRenderedPageBreak/>
        <w:t>Мортон Л.А. История Англии.  М., 1950.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Никитина  И.А. Захват бурских республик Англией(1889 – 1902 гг.). М., 1970.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Никитин Л.А. Лабриола. М., 1980.</w:t>
      </w:r>
    </w:p>
    <w:p w:rsidR="008B2CF1" w:rsidRPr="00DE09FC" w:rsidRDefault="008B2CF1" w:rsidP="00DC7A11">
      <w:pPr>
        <w:numPr>
          <w:ilvl w:val="0"/>
          <w:numId w:val="17"/>
        </w:numPr>
        <w:spacing w:before="0" w:after="0"/>
        <w:ind w:left="360"/>
      </w:pPr>
      <w:r w:rsidRPr="00DE09FC">
        <w:rPr>
          <w:sz w:val="22"/>
        </w:rPr>
        <w:t>Новая история стран Европы и Америки./ Под ред. Е.Е. Юровской и И.М. Кривогуза. Т. 1- 2.  М., 1998.</w:t>
      </w:r>
    </w:p>
    <w:p w:rsidR="008B2CF1" w:rsidRPr="00DE09FC" w:rsidRDefault="008B2CF1" w:rsidP="00DC7A11">
      <w:pPr>
        <w:numPr>
          <w:ilvl w:val="0"/>
          <w:numId w:val="17"/>
        </w:numPr>
        <w:spacing w:before="0" w:after="0"/>
        <w:ind w:left="360"/>
      </w:pPr>
      <w:r w:rsidRPr="00DE09FC">
        <w:rPr>
          <w:sz w:val="22"/>
        </w:rPr>
        <w:t>Новая история стран Европы и Америки: Начало 1870-х годов – 1918 / Под ред. И.В. Григорьевой.  М., 2001.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Оболенская С.В. Политика Бисмарка и борьба партий в Германии в конце 70-х годов XIX в. М., 1992.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Остальцева А.Ф. Англо-русское соглашение 1907 г. Саратов, 1977.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Павлов А.Ю. Скованные одной целью: Стратегическое взаимодействие России и ее союзников в годы Первой мировой войны (1914 – 1917 гг.). СПб., 2008.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Палмер А. Бисмарк. Смоленск, 1998.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Парфенов И.Д. Колониальная экспансия Великобритании в последней трети  Х1Х в. М., 1991.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Первая мировая война: Дискуссионные проблемы  истории. /Отв. ред. Ю.А.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Первая мировая война. 1914 – 1918 гг.: Военно-исторический очерк. В 2-х т. М., 1964.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Писарев, В.Л. Мальков. М., 1994.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Петренко Л.Е. Социалистическая доктрина Эдуарда Бернштейна. М., 1990.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Писарев Ю.А. Освободительное движение югославянских народов Австро-Венгрии. 1905 – 1914 гг. М.. 1952.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Политические партии США в новое время. М., 1981.      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Прицкер Д.П. Жорж Клемансо: Политическая биография. М., 1983.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Ротштейн Ф.А. Международные отношения в конце Х1Х века. М.;Л., 1960.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Слезкин Л.Ю. Испано-американская война 1898 года. М., 1956.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Слуцкий А.Г. Парижская коммуна 1871 года. М., 1971.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 xml:space="preserve">Тарле Е.В. Европа в эпоху империализма. 1871 –  1919 гг.//Тарле Е.В. Соч. М., 1958. Т. 5.   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Трухановский В.Г. Бенджамин Дизраэли или история одной невероятной карьеры. М., 1993.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Уткин А.И.Дипломатия Вудро Вильсона. М., 1989.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Уткин А.И. Теодор Рузвельт. Свердловск, 1989.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Фостер У.З. Негритянский народ в истории Америки. /Перев. с англ. М., 1955.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Фурсенко А.А. Борьбы за раздел Китая и американская доктрина «открытых дверей».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  <w:rPr>
          <w:i/>
        </w:rPr>
      </w:pPr>
      <w:r w:rsidRPr="00DE09FC">
        <w:t>1895 – 1900 . М.;Л., 1956.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  <w:rPr>
          <w:i/>
        </w:rPr>
      </w:pPr>
      <w:r w:rsidRPr="00DE09FC">
        <w:t>Черкасов П.П. Судьба империи: Очерк колониальной экспансии Франции в XV – ХХ вв. М., 1983.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  <w:rPr>
          <w:i/>
        </w:rPr>
      </w:pPr>
      <w:r w:rsidRPr="00DE09FC">
        <w:t>Чубинский В.В. Бисмарк: Политическая биография. М., 1997.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  <w:rPr>
          <w:i/>
        </w:rPr>
      </w:pPr>
      <w:r w:rsidRPr="00DE09FC">
        <w:t>Яхимович З.П. Итало-турецкая война 1911 – 1912 гг. М., 1967.</w:t>
      </w:r>
    </w:p>
    <w:p w:rsidR="00DC7A11" w:rsidRPr="00DE09FC" w:rsidRDefault="00DC7A11" w:rsidP="00DC7A11">
      <w:pPr>
        <w:numPr>
          <w:ilvl w:val="0"/>
          <w:numId w:val="17"/>
        </w:numPr>
        <w:spacing w:before="0" w:after="0"/>
        <w:ind w:left="360"/>
      </w:pPr>
      <w:r w:rsidRPr="00DE09FC">
        <w:t>Яхимович З.П. Внешняя политика Италии в 1908 – 1914 гг. М., 1973.</w:t>
      </w:r>
    </w:p>
    <w:p w:rsidR="004C1E53" w:rsidRPr="00DE09FC" w:rsidRDefault="004C1E53" w:rsidP="004C1E53"/>
    <w:p w:rsidR="004C1E53" w:rsidRPr="00DE09FC" w:rsidRDefault="004C1E53" w:rsidP="004C1E53">
      <w:r w:rsidRPr="00DE09FC">
        <w:t>3.4.3</w:t>
      </w:r>
      <w:r w:rsidRPr="00DE09FC">
        <w:tab/>
        <w:t>Перечень иных информационных источников</w:t>
      </w:r>
    </w:p>
    <w:p w:rsidR="00DC7A11" w:rsidRPr="00DE09FC" w:rsidRDefault="00DC7A11" w:rsidP="00DC7A11">
      <w:pPr>
        <w:spacing w:before="0" w:after="0"/>
        <w:ind w:left="708"/>
      </w:pPr>
      <w:r w:rsidRPr="00DE09FC">
        <w:t>Электронные база данных:</w:t>
      </w:r>
    </w:p>
    <w:p w:rsidR="00DC7A11" w:rsidRPr="00DE09FC" w:rsidRDefault="00DC7A11" w:rsidP="00DC7A11">
      <w:pPr>
        <w:spacing w:before="0" w:after="0"/>
        <w:ind w:left="708"/>
      </w:pPr>
      <w:r w:rsidRPr="00DE09FC">
        <w:t>• ebrary (научная библиотека им. Горького)</w:t>
      </w:r>
    </w:p>
    <w:p w:rsidR="00DC7A11" w:rsidRPr="00DE09FC" w:rsidRDefault="00DC7A11" w:rsidP="00DC7A11">
      <w:pPr>
        <w:spacing w:before="0" w:after="0"/>
        <w:ind w:left="708"/>
        <w:rPr>
          <w:lang w:val="en-US"/>
        </w:rPr>
      </w:pPr>
      <w:r w:rsidRPr="00DE09FC">
        <w:t>• East View - Наука Онлайн (научная библиотека им. Горького</w:t>
      </w:r>
      <w:r w:rsidRPr="00DE09FC">
        <w:rPr>
          <w:lang w:val="en-US"/>
        </w:rPr>
        <w:t>)</w:t>
      </w:r>
    </w:p>
    <w:p w:rsidR="00DC7A11" w:rsidRPr="00DE09FC" w:rsidRDefault="00DC7A11" w:rsidP="00DC7A11">
      <w:pPr>
        <w:spacing w:before="0" w:after="0"/>
        <w:ind w:left="708"/>
        <w:rPr>
          <w:lang w:val="en-US"/>
        </w:rPr>
      </w:pPr>
      <w:r w:rsidRPr="00DE09FC">
        <w:rPr>
          <w:lang w:val="en-US"/>
        </w:rPr>
        <w:t>• JSTOR - The Scholarly Journal Archive (</w:t>
      </w:r>
      <w:r w:rsidRPr="00DE09FC">
        <w:t>научная</w:t>
      </w:r>
      <w:r w:rsidRPr="00DE09FC">
        <w:rPr>
          <w:lang w:val="en-US"/>
        </w:rPr>
        <w:t xml:space="preserve"> </w:t>
      </w:r>
      <w:r w:rsidRPr="00DE09FC">
        <w:t>библиотека</w:t>
      </w:r>
      <w:r w:rsidRPr="00DE09FC">
        <w:rPr>
          <w:lang w:val="en-US"/>
        </w:rPr>
        <w:t xml:space="preserve"> </w:t>
      </w:r>
      <w:r w:rsidRPr="00DE09FC">
        <w:t>им</w:t>
      </w:r>
      <w:r w:rsidRPr="00DE09FC">
        <w:rPr>
          <w:lang w:val="en-US"/>
        </w:rPr>
        <w:t xml:space="preserve">. </w:t>
      </w:r>
      <w:r w:rsidRPr="00DE09FC">
        <w:t>Горького</w:t>
      </w:r>
      <w:r w:rsidRPr="00DE09FC">
        <w:rPr>
          <w:lang w:val="en-US"/>
        </w:rPr>
        <w:t>)</w:t>
      </w:r>
    </w:p>
    <w:p w:rsidR="00DC7A11" w:rsidRPr="00DE09FC" w:rsidRDefault="00DC7A11" w:rsidP="00DC7A11">
      <w:pPr>
        <w:spacing w:before="0" w:after="0"/>
        <w:ind w:left="708"/>
        <w:rPr>
          <w:lang w:val="en-US"/>
        </w:rPr>
      </w:pPr>
      <w:r w:rsidRPr="00DE09FC">
        <w:rPr>
          <w:lang w:val="en-US"/>
        </w:rPr>
        <w:t>• ProQuest Digital Dissertations and Theses (</w:t>
      </w:r>
      <w:r w:rsidRPr="00DE09FC">
        <w:t>научная</w:t>
      </w:r>
      <w:r w:rsidRPr="00DE09FC">
        <w:rPr>
          <w:lang w:val="en-US"/>
        </w:rPr>
        <w:t xml:space="preserve"> </w:t>
      </w:r>
      <w:r w:rsidRPr="00DE09FC">
        <w:t>библиотека</w:t>
      </w:r>
      <w:r w:rsidRPr="00DE09FC">
        <w:rPr>
          <w:lang w:val="en-US"/>
        </w:rPr>
        <w:t xml:space="preserve"> </w:t>
      </w:r>
      <w:r w:rsidRPr="00DE09FC">
        <w:t>им</w:t>
      </w:r>
      <w:r w:rsidRPr="00DE09FC">
        <w:rPr>
          <w:lang w:val="en-US"/>
        </w:rPr>
        <w:t xml:space="preserve">. </w:t>
      </w:r>
      <w:r w:rsidRPr="00DE09FC">
        <w:t>Горького</w:t>
      </w:r>
      <w:r w:rsidRPr="00DE09FC">
        <w:rPr>
          <w:lang w:val="en-US"/>
        </w:rPr>
        <w:t>)</w:t>
      </w:r>
    </w:p>
    <w:p w:rsidR="00DC7A11" w:rsidRPr="004C1E53" w:rsidRDefault="00DC7A11" w:rsidP="00DC7A11">
      <w:pPr>
        <w:spacing w:before="0" w:after="0"/>
        <w:ind w:left="708"/>
      </w:pPr>
      <w:r w:rsidRPr="00DE09FC">
        <w:t>• eLIBRARY.RU - Научная электронная библиотека</w:t>
      </w:r>
    </w:p>
    <w:bookmarkEnd w:id="0"/>
    <w:p w:rsidR="004C1E53" w:rsidRPr="004C1E53" w:rsidRDefault="004C1E53" w:rsidP="004C1E53"/>
    <w:sectPr w:rsidR="004C1E53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A3" w:rsidRDefault="00FE26A3">
      <w:pPr>
        <w:spacing w:before="0" w:after="0"/>
      </w:pPr>
      <w:r>
        <w:separator/>
      </w:r>
    </w:p>
  </w:endnote>
  <w:endnote w:type="continuationSeparator" w:id="1">
    <w:p w:rsidR="00FE26A3" w:rsidRDefault="00FE26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A3" w:rsidRDefault="00FE26A3">
      <w:pPr>
        <w:spacing w:before="0" w:after="0"/>
      </w:pPr>
      <w:r>
        <w:separator/>
      </w:r>
    </w:p>
  </w:footnote>
  <w:footnote w:type="continuationSeparator" w:id="1">
    <w:p w:rsidR="00FE26A3" w:rsidRDefault="00FE26A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756467">
    <w:pPr>
      <w:pStyle w:val="a4"/>
      <w:jc w:val="center"/>
    </w:pPr>
    <w:fldSimple w:instr="PAGE   \* MERGEFORMAT">
      <w:r w:rsidR="003B796E">
        <w:rPr>
          <w:noProof/>
        </w:rPr>
        <w:t>25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23D3129E"/>
    <w:multiLevelType w:val="hybridMultilevel"/>
    <w:tmpl w:val="BB32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5FF6"/>
    <w:multiLevelType w:val="hybridMultilevel"/>
    <w:tmpl w:val="4D60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6200A"/>
    <w:multiLevelType w:val="hybridMultilevel"/>
    <w:tmpl w:val="75BAF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85C01"/>
    <w:multiLevelType w:val="hybridMultilevel"/>
    <w:tmpl w:val="B36257F8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24A063F"/>
    <w:multiLevelType w:val="hybridMultilevel"/>
    <w:tmpl w:val="8F1A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14919EE"/>
    <w:multiLevelType w:val="hybridMultilevel"/>
    <w:tmpl w:val="0B843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4B6B05"/>
    <w:multiLevelType w:val="hybridMultilevel"/>
    <w:tmpl w:val="D3C6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D73B5"/>
    <w:multiLevelType w:val="hybridMultilevel"/>
    <w:tmpl w:val="6B424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586169"/>
    <w:multiLevelType w:val="hybridMultilevel"/>
    <w:tmpl w:val="679A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B36C6"/>
    <w:multiLevelType w:val="hybridMultilevel"/>
    <w:tmpl w:val="2BF6D99A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2E6547"/>
    <w:multiLevelType w:val="hybridMultilevel"/>
    <w:tmpl w:val="DFB2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75995"/>
    <w:multiLevelType w:val="hybridMultilevel"/>
    <w:tmpl w:val="BC52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14"/>
  </w:num>
  <w:num w:numId="6">
    <w:abstractNumId w:val="6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1"/>
  </w:num>
  <w:num w:numId="15">
    <w:abstractNumId w:val="22"/>
  </w:num>
  <w:num w:numId="16">
    <w:abstractNumId w:val="25"/>
  </w:num>
  <w:num w:numId="17">
    <w:abstractNumId w:val="20"/>
  </w:num>
  <w:num w:numId="18">
    <w:abstractNumId w:val="19"/>
  </w:num>
  <w:num w:numId="19">
    <w:abstractNumId w:val="4"/>
  </w:num>
  <w:num w:numId="20">
    <w:abstractNumId w:val="1"/>
  </w:num>
  <w:num w:numId="21">
    <w:abstractNumId w:val="23"/>
  </w:num>
  <w:num w:numId="22">
    <w:abstractNumId w:val="12"/>
  </w:num>
  <w:num w:numId="23">
    <w:abstractNumId w:val="21"/>
  </w:num>
  <w:num w:numId="24">
    <w:abstractNumId w:val="5"/>
  </w:num>
  <w:num w:numId="25">
    <w:abstractNumId w:val="3"/>
  </w:num>
  <w:num w:numId="26">
    <w:abstractNumId w:val="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25875"/>
    <w:rsid w:val="00063D36"/>
    <w:rsid w:val="000934E2"/>
    <w:rsid w:val="00096155"/>
    <w:rsid w:val="000A3953"/>
    <w:rsid w:val="000D2F5E"/>
    <w:rsid w:val="000D3DA3"/>
    <w:rsid w:val="000F3F17"/>
    <w:rsid w:val="00105264"/>
    <w:rsid w:val="00134119"/>
    <w:rsid w:val="001436BE"/>
    <w:rsid w:val="00146AB5"/>
    <w:rsid w:val="0017722D"/>
    <w:rsid w:val="00180DF8"/>
    <w:rsid w:val="001957B2"/>
    <w:rsid w:val="001A787C"/>
    <w:rsid w:val="001C6627"/>
    <w:rsid w:val="001D24DE"/>
    <w:rsid w:val="002049CB"/>
    <w:rsid w:val="002151D9"/>
    <w:rsid w:val="00236487"/>
    <w:rsid w:val="00276EF1"/>
    <w:rsid w:val="002776CC"/>
    <w:rsid w:val="0028637A"/>
    <w:rsid w:val="002866A1"/>
    <w:rsid w:val="002B7734"/>
    <w:rsid w:val="002C49DB"/>
    <w:rsid w:val="002D1184"/>
    <w:rsid w:val="002D3888"/>
    <w:rsid w:val="002D4720"/>
    <w:rsid w:val="00326548"/>
    <w:rsid w:val="00333D55"/>
    <w:rsid w:val="00335619"/>
    <w:rsid w:val="00344884"/>
    <w:rsid w:val="00350B9D"/>
    <w:rsid w:val="003B796E"/>
    <w:rsid w:val="003B7DCF"/>
    <w:rsid w:val="003D4369"/>
    <w:rsid w:val="003F0AD8"/>
    <w:rsid w:val="004109FA"/>
    <w:rsid w:val="00414853"/>
    <w:rsid w:val="00433307"/>
    <w:rsid w:val="0045384C"/>
    <w:rsid w:val="00493C94"/>
    <w:rsid w:val="004A72AB"/>
    <w:rsid w:val="004B1DE1"/>
    <w:rsid w:val="004B65D8"/>
    <w:rsid w:val="004C1E53"/>
    <w:rsid w:val="004E1912"/>
    <w:rsid w:val="004E4C2C"/>
    <w:rsid w:val="0050086F"/>
    <w:rsid w:val="005136FD"/>
    <w:rsid w:val="00542FFC"/>
    <w:rsid w:val="00546538"/>
    <w:rsid w:val="00572D61"/>
    <w:rsid w:val="00582C1C"/>
    <w:rsid w:val="005975C4"/>
    <w:rsid w:val="005A691C"/>
    <w:rsid w:val="005B6133"/>
    <w:rsid w:val="005F5EFB"/>
    <w:rsid w:val="00614C0C"/>
    <w:rsid w:val="00641389"/>
    <w:rsid w:val="00642840"/>
    <w:rsid w:val="006866FA"/>
    <w:rsid w:val="006B4E8D"/>
    <w:rsid w:val="006C66C9"/>
    <w:rsid w:val="006E5FA4"/>
    <w:rsid w:val="006F36DB"/>
    <w:rsid w:val="00711021"/>
    <w:rsid w:val="00721C40"/>
    <w:rsid w:val="00744494"/>
    <w:rsid w:val="00746212"/>
    <w:rsid w:val="0075560F"/>
    <w:rsid w:val="00756467"/>
    <w:rsid w:val="007763EE"/>
    <w:rsid w:val="007A45A8"/>
    <w:rsid w:val="007A74A1"/>
    <w:rsid w:val="007D5BA3"/>
    <w:rsid w:val="007F194D"/>
    <w:rsid w:val="007F3ABF"/>
    <w:rsid w:val="0080409B"/>
    <w:rsid w:val="00813595"/>
    <w:rsid w:val="008158D3"/>
    <w:rsid w:val="008303A8"/>
    <w:rsid w:val="00840CF5"/>
    <w:rsid w:val="008629EA"/>
    <w:rsid w:val="0088641C"/>
    <w:rsid w:val="00890991"/>
    <w:rsid w:val="008966FB"/>
    <w:rsid w:val="008B2CF1"/>
    <w:rsid w:val="008D24A2"/>
    <w:rsid w:val="008D335F"/>
    <w:rsid w:val="008F07BC"/>
    <w:rsid w:val="0093339C"/>
    <w:rsid w:val="00962634"/>
    <w:rsid w:val="00967CE7"/>
    <w:rsid w:val="00973A3B"/>
    <w:rsid w:val="00997E6C"/>
    <w:rsid w:val="009A1379"/>
    <w:rsid w:val="009A70CA"/>
    <w:rsid w:val="009F5FC1"/>
    <w:rsid w:val="009F65AE"/>
    <w:rsid w:val="00A03714"/>
    <w:rsid w:val="00A059CA"/>
    <w:rsid w:val="00A27117"/>
    <w:rsid w:val="00A4290D"/>
    <w:rsid w:val="00A86A34"/>
    <w:rsid w:val="00AC2594"/>
    <w:rsid w:val="00AC26BC"/>
    <w:rsid w:val="00AD429F"/>
    <w:rsid w:val="00AD5338"/>
    <w:rsid w:val="00AE5E43"/>
    <w:rsid w:val="00AE757B"/>
    <w:rsid w:val="00B022B4"/>
    <w:rsid w:val="00B102D6"/>
    <w:rsid w:val="00B439CF"/>
    <w:rsid w:val="00B52A93"/>
    <w:rsid w:val="00B540B2"/>
    <w:rsid w:val="00B5481D"/>
    <w:rsid w:val="00B727B2"/>
    <w:rsid w:val="00B805F3"/>
    <w:rsid w:val="00B8513C"/>
    <w:rsid w:val="00B92B23"/>
    <w:rsid w:val="00BA4000"/>
    <w:rsid w:val="00BA44FC"/>
    <w:rsid w:val="00BC79BD"/>
    <w:rsid w:val="00BE04DC"/>
    <w:rsid w:val="00C018DF"/>
    <w:rsid w:val="00C06F72"/>
    <w:rsid w:val="00C2441A"/>
    <w:rsid w:val="00C34880"/>
    <w:rsid w:val="00C411DF"/>
    <w:rsid w:val="00C5195C"/>
    <w:rsid w:val="00C54818"/>
    <w:rsid w:val="00CF2D4C"/>
    <w:rsid w:val="00D0536A"/>
    <w:rsid w:val="00D12F48"/>
    <w:rsid w:val="00D320CD"/>
    <w:rsid w:val="00D34039"/>
    <w:rsid w:val="00DB0756"/>
    <w:rsid w:val="00DC65E6"/>
    <w:rsid w:val="00DC7A11"/>
    <w:rsid w:val="00DE09FC"/>
    <w:rsid w:val="00DE322A"/>
    <w:rsid w:val="00E17295"/>
    <w:rsid w:val="00E2723F"/>
    <w:rsid w:val="00E41201"/>
    <w:rsid w:val="00E42E20"/>
    <w:rsid w:val="00E50384"/>
    <w:rsid w:val="00E542C4"/>
    <w:rsid w:val="00E57537"/>
    <w:rsid w:val="00E600FE"/>
    <w:rsid w:val="00E61503"/>
    <w:rsid w:val="00E65B0A"/>
    <w:rsid w:val="00E91732"/>
    <w:rsid w:val="00EA6B38"/>
    <w:rsid w:val="00EB35D9"/>
    <w:rsid w:val="00EB4479"/>
    <w:rsid w:val="00EE1C01"/>
    <w:rsid w:val="00EF74B4"/>
    <w:rsid w:val="00F04350"/>
    <w:rsid w:val="00F13923"/>
    <w:rsid w:val="00F25F07"/>
    <w:rsid w:val="00F343CF"/>
    <w:rsid w:val="00F412E8"/>
    <w:rsid w:val="00F424B3"/>
    <w:rsid w:val="00F86522"/>
    <w:rsid w:val="00F957AE"/>
    <w:rsid w:val="00FB3ADA"/>
    <w:rsid w:val="00FE1A76"/>
    <w:rsid w:val="00FE1F7D"/>
    <w:rsid w:val="00FE26A3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4B65D8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9D3F-E14C-4F57-8E8B-4BAD0802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9416</Words>
  <Characters>53672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Badenko</dc:creator>
  <cp:lastModifiedBy>Lenich</cp:lastModifiedBy>
  <cp:revision>3</cp:revision>
  <cp:lastPrinted>2013-11-20T06:48:00Z</cp:lastPrinted>
  <dcterms:created xsi:type="dcterms:W3CDTF">2016-12-13T14:30:00Z</dcterms:created>
  <dcterms:modified xsi:type="dcterms:W3CDTF">2017-01-24T17:38:00Z</dcterms:modified>
</cp:coreProperties>
</file>